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3C8D5" w14:textId="71D48EA6" w:rsidR="0065796B" w:rsidRPr="00AC69B6" w:rsidRDefault="00DE6775" w:rsidP="000A7769">
      <w:pPr>
        <w:rPr>
          <w:rFonts w:ascii="Aptos Narrow" w:hAnsi="Aptos Narrow" w:cstheme="minorHAnsi"/>
          <w:b/>
          <w:bCs/>
          <w:color w:val="AB3617"/>
          <w:sz w:val="18"/>
          <w:szCs w:val="18"/>
        </w:rPr>
      </w:pPr>
      <w:r w:rsidRPr="00AC69B6">
        <w:rPr>
          <w:rFonts w:ascii="Aptos Narrow" w:hAnsi="Aptos Narrow" w:cstheme="minorHAnsi"/>
          <w:b/>
          <w:bCs/>
          <w:color w:val="AB3617"/>
          <w:sz w:val="18"/>
          <w:szCs w:val="18"/>
        </w:rPr>
        <w:t>Identité du point d'origine</w:t>
      </w:r>
    </w:p>
    <w:p w14:paraId="46CC9FE3" w14:textId="623267D7" w:rsidR="00EE3578" w:rsidRPr="00AC69B6" w:rsidRDefault="00EE3578" w:rsidP="00EE3578">
      <w:pPr>
        <w:spacing w:after="0" w:line="360" w:lineRule="auto"/>
        <w:rPr>
          <w:rFonts w:ascii="Aptos Narrow" w:hAnsi="Aptos Narrow" w:cstheme="minorHAnsi"/>
          <w:sz w:val="18"/>
          <w:szCs w:val="18"/>
        </w:rPr>
      </w:pPr>
      <w:r w:rsidRPr="00AC69B6">
        <w:rPr>
          <w:rFonts w:ascii="Aptos Narrow" w:hAnsi="Aptos Narrow" w:cstheme="minorHAnsi"/>
          <w:sz w:val="18"/>
          <w:szCs w:val="18"/>
        </w:rPr>
        <w:t>Nom de l'entreprise : ______________________________________________________________________________________________________________________</w:t>
      </w:r>
    </w:p>
    <w:p w14:paraId="3B890334" w14:textId="42C6A136" w:rsidR="00EE3578" w:rsidRPr="00AC69B6" w:rsidRDefault="00EE3578" w:rsidP="00EE3578">
      <w:pPr>
        <w:spacing w:after="0" w:line="360" w:lineRule="auto"/>
        <w:rPr>
          <w:rFonts w:ascii="Aptos Narrow" w:hAnsi="Aptos Narrow" w:cstheme="minorHAnsi"/>
          <w:sz w:val="18"/>
          <w:szCs w:val="18"/>
        </w:rPr>
      </w:pPr>
      <w:r w:rsidRPr="00AC69B6">
        <w:rPr>
          <w:rFonts w:ascii="Aptos Narrow" w:hAnsi="Aptos Narrow" w:cstheme="minorHAnsi"/>
          <w:sz w:val="18"/>
          <w:szCs w:val="18"/>
        </w:rPr>
        <w:t>Adresse de l'exploitation</w:t>
      </w:r>
      <w:r w:rsidR="0016483B" w:rsidRPr="00AC69B6">
        <w:rPr>
          <w:rFonts w:ascii="Aptos Narrow" w:hAnsi="Aptos Narrow" w:cstheme="minorHAnsi"/>
          <w:sz w:val="18"/>
          <w:szCs w:val="18"/>
        </w:rPr>
        <w:t xml:space="preserve"> (</w:t>
      </w:r>
      <w:r w:rsidR="0020145A" w:rsidRPr="00AC69B6">
        <w:rPr>
          <w:rFonts w:ascii="Aptos Narrow" w:hAnsi="Aptos Narrow" w:cstheme="minorHAnsi"/>
          <w:sz w:val="18"/>
          <w:szCs w:val="18"/>
        </w:rPr>
        <w:t>ainsi que le pays)</w:t>
      </w:r>
      <w:r w:rsidRPr="00AC69B6">
        <w:rPr>
          <w:rFonts w:ascii="Aptos Narrow" w:hAnsi="Aptos Narrow" w:cstheme="minorHAnsi"/>
          <w:sz w:val="18"/>
          <w:szCs w:val="18"/>
        </w:rPr>
        <w:t> : ______________________________________________________________________________________________</w:t>
      </w:r>
    </w:p>
    <w:p w14:paraId="289C5123" w14:textId="592362FE" w:rsidR="008F33BD" w:rsidRPr="00AC69B6" w:rsidRDefault="008F33BD" w:rsidP="00EE3578">
      <w:pPr>
        <w:spacing w:after="0" w:line="360" w:lineRule="auto"/>
        <w:rPr>
          <w:rFonts w:ascii="Aptos Narrow" w:hAnsi="Aptos Narrow" w:cstheme="minorHAnsi"/>
          <w:sz w:val="18"/>
          <w:szCs w:val="18"/>
        </w:rPr>
      </w:pPr>
      <w:r w:rsidRPr="00AC69B6">
        <w:rPr>
          <w:rFonts w:ascii="Aptos Narrow" w:hAnsi="Aptos Narrow" w:cstheme="minorHAnsi"/>
          <w:sz w:val="18"/>
          <w:szCs w:val="18"/>
        </w:rPr>
        <w:t>Nom et numéro de téléphone du responsable : ___________________________________________________________________________________________</w:t>
      </w:r>
      <w:r w:rsidR="0020145A" w:rsidRPr="00AC69B6">
        <w:rPr>
          <w:rFonts w:ascii="Aptos Narrow" w:hAnsi="Aptos Narrow" w:cstheme="minorHAnsi"/>
          <w:sz w:val="18"/>
          <w:szCs w:val="18"/>
        </w:rPr>
        <w:t>___</w:t>
      </w:r>
    </w:p>
    <w:p w14:paraId="124CB79D" w14:textId="3D9983F7" w:rsidR="00EE3578" w:rsidRPr="00AC69B6" w:rsidRDefault="00BF6C0E" w:rsidP="00EE3578">
      <w:pPr>
        <w:spacing w:after="0" w:line="360" w:lineRule="auto"/>
        <w:rPr>
          <w:rFonts w:ascii="Aptos Narrow" w:hAnsi="Aptos Narrow" w:cstheme="minorHAnsi"/>
          <w:sz w:val="18"/>
          <w:szCs w:val="18"/>
        </w:rPr>
      </w:pPr>
      <w:r w:rsidRPr="00AC69B6">
        <w:rPr>
          <w:rFonts w:ascii="Aptos Narrow" w:hAnsi="Aptos Narrow" w:cstheme="minorHAnsi"/>
          <w:sz w:val="18"/>
          <w:szCs w:val="18"/>
        </w:rPr>
        <w:t>Matière concernée : _____________________________________________________________________________________________________________________</w:t>
      </w:r>
    </w:p>
    <w:p w14:paraId="2807E1F8" w14:textId="45465063" w:rsidR="00C03891" w:rsidRPr="00AC69B6" w:rsidRDefault="00C03891" w:rsidP="00EE3578">
      <w:pPr>
        <w:spacing w:after="0" w:line="360" w:lineRule="auto"/>
        <w:rPr>
          <w:rFonts w:ascii="Aptos Narrow" w:hAnsi="Aptos Narrow" w:cstheme="minorHAnsi"/>
          <w:sz w:val="18"/>
          <w:szCs w:val="18"/>
        </w:rPr>
      </w:pPr>
      <w:r w:rsidRPr="00AC69B6">
        <w:rPr>
          <w:rFonts w:ascii="Aptos Narrow" w:hAnsi="Aptos Narrow" w:cstheme="minorHAnsi"/>
          <w:sz w:val="18"/>
          <w:szCs w:val="18"/>
        </w:rPr>
        <w:t>Le matériau est produit par le procédé suivant : ____________________________________________________________________________________</w:t>
      </w:r>
      <w:r w:rsidR="0020145A" w:rsidRPr="00AC69B6">
        <w:rPr>
          <w:rFonts w:ascii="Aptos Narrow" w:hAnsi="Aptos Narrow" w:cstheme="minorHAnsi"/>
          <w:sz w:val="18"/>
          <w:szCs w:val="18"/>
        </w:rPr>
        <w:t>____________</w:t>
      </w:r>
    </w:p>
    <w:p w14:paraId="778B47D3" w14:textId="09566A9F" w:rsidR="00AC1DFF" w:rsidRPr="00AC69B6" w:rsidRDefault="003C19F8" w:rsidP="00BE5FEB">
      <w:pPr>
        <w:spacing w:after="0" w:line="360" w:lineRule="auto"/>
        <w:rPr>
          <w:rFonts w:ascii="Aptos Narrow" w:hAnsi="Aptos Narrow" w:cstheme="minorHAnsi"/>
          <w:sz w:val="18"/>
          <w:szCs w:val="18"/>
        </w:rPr>
      </w:pPr>
      <w:r w:rsidRPr="00AC69B6">
        <w:rPr>
          <w:rFonts w:ascii="Aptos Narrow" w:hAnsi="Aptos Narrow" w:cstheme="minorHAnsi"/>
          <w:sz w:val="18"/>
          <w:szCs w:val="18"/>
        </w:rPr>
        <w:t>Quantité de matière générée par le processus ci-dessus : _____________t par mois (moyenne des 12 derniers mois)</w:t>
      </w:r>
    </w:p>
    <w:tbl>
      <w:tblPr>
        <w:tblStyle w:val="Tablaconcuadrcula"/>
        <w:tblW w:w="10626" w:type="dxa"/>
        <w:tblInd w:w="-5" w:type="dxa"/>
        <w:tblLook w:val="04A0" w:firstRow="1" w:lastRow="0" w:firstColumn="1" w:lastColumn="0" w:noHBand="0" w:noVBand="1"/>
      </w:tblPr>
      <w:tblGrid>
        <w:gridCol w:w="437"/>
        <w:gridCol w:w="9055"/>
        <w:gridCol w:w="567"/>
        <w:gridCol w:w="567"/>
      </w:tblGrid>
      <w:tr w:rsidR="00BE5FEB" w:rsidRPr="00AC69B6" w14:paraId="38D680DB" w14:textId="77777777" w:rsidTr="00AC69B6">
        <w:trPr>
          <w:trHeight w:val="396"/>
        </w:trPr>
        <w:tc>
          <w:tcPr>
            <w:tcW w:w="9492" w:type="dxa"/>
            <w:gridSpan w:val="2"/>
            <w:tcBorders>
              <w:top w:val="nil"/>
              <w:left w:val="nil"/>
              <w:bottom w:val="single" w:sz="12" w:space="0" w:color="AB3617"/>
            </w:tcBorders>
            <w:vAlign w:val="center"/>
          </w:tcPr>
          <w:p w14:paraId="39F06EC3" w14:textId="54DD302C" w:rsidR="00BE5FEB" w:rsidRPr="00AC69B6" w:rsidRDefault="00BE5FEB" w:rsidP="004533FA">
            <w:pPr>
              <w:spacing w:before="120"/>
              <w:jc w:val="both"/>
              <w:rPr>
                <w:rFonts w:ascii="Aptos Narrow" w:hAnsi="Aptos Narrow"/>
                <w:sz w:val="18"/>
                <w:szCs w:val="18"/>
              </w:rPr>
            </w:pPr>
            <w:r w:rsidRPr="00AC69B6">
              <w:rPr>
                <w:rFonts w:ascii="Aptos Narrow" w:hAnsi="Aptos Narrow" w:cstheme="minorHAnsi"/>
                <w:b/>
                <w:bCs/>
                <w:color w:val="AB3617"/>
                <w:sz w:val="18"/>
                <w:szCs w:val="18"/>
              </w:rPr>
              <w:t xml:space="preserve">Je déclare que </w:t>
            </w:r>
            <w:r w:rsidRPr="00AC69B6">
              <w:rPr>
                <w:rFonts w:ascii="Aptos Narrow" w:hAnsi="Aptos Narrow" w:cstheme="minorHAnsi"/>
                <w:color w:val="AB3617"/>
                <w:sz w:val="18"/>
                <w:szCs w:val="18"/>
              </w:rPr>
              <w:t>(</w:t>
            </w:r>
            <w:r w:rsidRPr="00AC69B6">
              <w:rPr>
                <w:rFonts w:ascii="Aptos Narrow" w:hAnsi="Aptos Narrow"/>
                <w:sz w:val="18"/>
                <w:szCs w:val="18"/>
              </w:rPr>
              <w:t>cases à cocher)</w:t>
            </w:r>
            <w:r w:rsidRPr="00AC69B6">
              <w:rPr>
                <w:rFonts w:ascii="Aptos Narrow" w:hAnsi="Aptos Narrow" w:cstheme="minorHAnsi"/>
                <w:sz w:val="18"/>
                <w:szCs w:val="18"/>
              </w:rPr>
              <w:t xml:space="preserve"> :</w:t>
            </w:r>
          </w:p>
        </w:tc>
        <w:tc>
          <w:tcPr>
            <w:tcW w:w="567" w:type="dxa"/>
            <w:tcBorders>
              <w:bottom w:val="single" w:sz="12" w:space="0" w:color="AB3617"/>
            </w:tcBorders>
            <w:shd w:val="clear" w:color="auto" w:fill="AB3617"/>
            <w:vAlign w:val="center"/>
          </w:tcPr>
          <w:p w14:paraId="57D60E99" w14:textId="616FBB7F" w:rsidR="00BE5FEB" w:rsidRPr="00AC69B6" w:rsidRDefault="00BE5FEB" w:rsidP="004533FA">
            <w:pPr>
              <w:pStyle w:val="TabelleAbsatz"/>
              <w:spacing w:before="0" w:line="240" w:lineRule="atLeast"/>
              <w:jc w:val="center"/>
              <w:rPr>
                <w:rFonts w:ascii="Aptos Narrow" w:hAnsi="Aptos Narrow" w:cs="Arial"/>
                <w:b/>
                <w:color w:val="FFFFFF" w:themeColor="background1"/>
                <w:sz w:val="18"/>
                <w:szCs w:val="18"/>
                <w:lang w:val="fr-FR"/>
              </w:rPr>
            </w:pPr>
            <w:r w:rsidRPr="00AC69B6">
              <w:rPr>
                <w:rFonts w:ascii="Aptos Narrow" w:hAnsi="Aptos Narrow" w:cs="Arial"/>
                <w:b/>
                <w:color w:val="FFFFFF" w:themeColor="background1"/>
                <w:sz w:val="18"/>
                <w:szCs w:val="18"/>
              </w:rPr>
              <w:t>Oui</w:t>
            </w:r>
          </w:p>
        </w:tc>
        <w:tc>
          <w:tcPr>
            <w:tcW w:w="567" w:type="dxa"/>
            <w:tcBorders>
              <w:bottom w:val="single" w:sz="12" w:space="0" w:color="AB3617"/>
            </w:tcBorders>
            <w:shd w:val="clear" w:color="auto" w:fill="AB3617"/>
            <w:vAlign w:val="center"/>
          </w:tcPr>
          <w:p w14:paraId="49FAE2AA" w14:textId="3465F373" w:rsidR="00BE5FEB" w:rsidRPr="00AC69B6" w:rsidRDefault="00BE5FEB" w:rsidP="004533FA">
            <w:pPr>
              <w:pStyle w:val="TabelleAbsatz"/>
              <w:spacing w:before="0" w:line="240" w:lineRule="atLeast"/>
              <w:jc w:val="center"/>
              <w:rPr>
                <w:rFonts w:ascii="Aptos Narrow" w:hAnsi="Aptos Narrow" w:cs="Arial"/>
                <w:b/>
                <w:color w:val="FFFFFF" w:themeColor="background1"/>
                <w:sz w:val="18"/>
                <w:szCs w:val="18"/>
                <w:lang w:val="fr-FR"/>
              </w:rPr>
            </w:pPr>
            <w:r w:rsidRPr="00AC69B6">
              <w:rPr>
                <w:rFonts w:ascii="Aptos Narrow" w:hAnsi="Aptos Narrow" w:cs="Arial"/>
                <w:b/>
                <w:color w:val="FFFFFF" w:themeColor="background1"/>
                <w:sz w:val="18"/>
                <w:szCs w:val="18"/>
              </w:rPr>
              <w:t>NA</w:t>
            </w:r>
          </w:p>
        </w:tc>
      </w:tr>
      <w:tr w:rsidR="00BE5FEB" w:rsidRPr="00AC69B6" w14:paraId="1F64C916" w14:textId="024AD227" w:rsidTr="00AC69B6">
        <w:trPr>
          <w:trHeight w:val="396"/>
        </w:trPr>
        <w:tc>
          <w:tcPr>
            <w:tcW w:w="437" w:type="dxa"/>
            <w:tcBorders>
              <w:top w:val="single" w:sz="12" w:space="0" w:color="AB3617"/>
              <w:left w:val="single" w:sz="12" w:space="0" w:color="AB3617"/>
            </w:tcBorders>
            <w:shd w:val="clear" w:color="auto" w:fill="AB3617"/>
            <w:vAlign w:val="center"/>
          </w:tcPr>
          <w:p w14:paraId="17B47A63" w14:textId="7883188C" w:rsidR="00BE5FEB" w:rsidRPr="00AC69B6" w:rsidRDefault="00BE5FEB" w:rsidP="004533FA">
            <w:pPr>
              <w:spacing w:before="120"/>
              <w:jc w:val="center"/>
              <w:rPr>
                <w:rFonts w:ascii="Aptos Narrow" w:hAnsi="Aptos Narrow" w:cstheme="minorHAnsi"/>
                <w:b/>
                <w:bCs/>
                <w:color w:val="FFFFFF" w:themeColor="background1"/>
                <w:sz w:val="18"/>
                <w:szCs w:val="18"/>
              </w:rPr>
            </w:pPr>
            <w:r w:rsidRPr="00AC69B6">
              <w:rPr>
                <w:rFonts w:ascii="Aptos Narrow" w:hAnsi="Aptos Narrow" w:cstheme="minorHAnsi"/>
                <w:b/>
                <w:bCs/>
                <w:color w:val="FFFFFF" w:themeColor="background1"/>
                <w:sz w:val="18"/>
                <w:szCs w:val="18"/>
              </w:rPr>
              <w:t>1</w:t>
            </w:r>
          </w:p>
        </w:tc>
        <w:tc>
          <w:tcPr>
            <w:tcW w:w="9055" w:type="dxa"/>
            <w:tcBorders>
              <w:top w:val="single" w:sz="12" w:space="0" w:color="AB3617"/>
            </w:tcBorders>
          </w:tcPr>
          <w:p w14:paraId="01C7DD2B" w14:textId="156BF642" w:rsidR="00BE5FEB" w:rsidRPr="00AC69B6" w:rsidRDefault="00BE5FEB" w:rsidP="004533FA">
            <w:pPr>
              <w:spacing w:before="120"/>
              <w:jc w:val="both"/>
              <w:rPr>
                <w:rFonts w:ascii="Aptos Narrow" w:hAnsi="Aptos Narrow"/>
                <w:sz w:val="18"/>
                <w:szCs w:val="18"/>
              </w:rPr>
            </w:pPr>
            <w:r w:rsidRPr="00AC69B6">
              <w:rPr>
                <w:rFonts w:ascii="Aptos Narrow" w:hAnsi="Aptos Narrow"/>
                <w:sz w:val="18"/>
                <w:szCs w:val="18"/>
              </w:rPr>
              <w:t>Le matériau fourni ne contient que de la biomasse conforme à la certification 2BSXtra</w:t>
            </w:r>
            <w:r w:rsidRPr="00AC69B6">
              <w:rPr>
                <w:rStyle w:val="Refdenotaalpie"/>
                <w:rFonts w:ascii="Aptos Narrow" w:hAnsi="Aptos Narrow"/>
                <w:sz w:val="18"/>
                <w:szCs w:val="18"/>
              </w:rPr>
              <w:footnoteReference w:id="1"/>
            </w:r>
            <w:r w:rsidRPr="00AC69B6">
              <w:rPr>
                <w:rFonts w:ascii="Aptos Narrow" w:hAnsi="Aptos Narrow"/>
                <w:sz w:val="18"/>
                <w:szCs w:val="18"/>
              </w:rPr>
              <w:t>.</w:t>
            </w:r>
          </w:p>
        </w:tc>
        <w:tc>
          <w:tcPr>
            <w:tcW w:w="567" w:type="dxa"/>
            <w:tcBorders>
              <w:top w:val="single" w:sz="12" w:space="0" w:color="AB3617"/>
            </w:tcBorders>
            <w:vAlign w:val="center"/>
          </w:tcPr>
          <w:p w14:paraId="6B7C6CBF" w14:textId="503009D4" w:rsidR="00BE5FEB" w:rsidRPr="00AC69B6" w:rsidRDefault="0060033A" w:rsidP="004533FA">
            <w:pPr>
              <w:pStyle w:val="TabelleAbsatz"/>
              <w:spacing w:before="0" w:line="240" w:lineRule="atLeast"/>
              <w:jc w:val="center"/>
              <w:rPr>
                <w:rFonts w:ascii="Aptos Narrow" w:hAnsi="Aptos Narrow" w:cs="Arial"/>
                <w:b/>
                <w:sz w:val="18"/>
                <w:szCs w:val="18"/>
              </w:rPr>
            </w:pPr>
            <w:r w:rsidRPr="00AC69B6">
              <w:rPr>
                <w:rFonts w:ascii="Aptos Narrow" w:hAnsi="Aptos Narrow" w:cs="Arial"/>
                <w:b/>
                <w:sz w:val="20"/>
                <w:szCs w:val="20"/>
              </w:rPr>
              <w:sym w:font="Symbol" w:char="F080"/>
            </w:r>
          </w:p>
        </w:tc>
        <w:tc>
          <w:tcPr>
            <w:tcW w:w="567" w:type="dxa"/>
            <w:tcBorders>
              <w:top w:val="single" w:sz="12" w:space="0" w:color="AB3617"/>
              <w:bottom w:val="single" w:sz="4" w:space="0" w:color="auto"/>
              <w:right w:val="single" w:sz="12" w:space="0" w:color="AB3617"/>
              <w:tr2bl w:val="single" w:sz="4" w:space="0" w:color="auto"/>
            </w:tcBorders>
            <w:vAlign w:val="center"/>
          </w:tcPr>
          <w:p w14:paraId="51477A98" w14:textId="4A1FD9AB" w:rsidR="00BE5FEB" w:rsidRPr="00AC69B6" w:rsidRDefault="00BE5FEB" w:rsidP="004533FA">
            <w:pPr>
              <w:pStyle w:val="TabelleAbsatz"/>
              <w:spacing w:before="0" w:line="240" w:lineRule="atLeast"/>
              <w:jc w:val="center"/>
              <w:rPr>
                <w:rFonts w:ascii="Aptos Narrow" w:hAnsi="Aptos Narrow" w:cs="Arial"/>
                <w:b/>
                <w:sz w:val="18"/>
                <w:szCs w:val="18"/>
                <w:lang w:val="fr-FR"/>
              </w:rPr>
            </w:pPr>
          </w:p>
        </w:tc>
      </w:tr>
      <w:tr w:rsidR="00BE5FEB" w:rsidRPr="00AC69B6" w14:paraId="0AC1C81C" w14:textId="3F4679D7" w:rsidTr="00AC69B6">
        <w:trPr>
          <w:trHeight w:val="432"/>
        </w:trPr>
        <w:tc>
          <w:tcPr>
            <w:tcW w:w="437" w:type="dxa"/>
            <w:tcBorders>
              <w:top w:val="single" w:sz="4" w:space="0" w:color="auto"/>
              <w:left w:val="single" w:sz="12" w:space="0" w:color="AB3617"/>
            </w:tcBorders>
            <w:shd w:val="clear" w:color="auto" w:fill="AB3617"/>
            <w:vAlign w:val="center"/>
          </w:tcPr>
          <w:p w14:paraId="4B5F9566" w14:textId="4E3E81F1" w:rsidR="00BE5FEB" w:rsidRPr="00AC69B6" w:rsidRDefault="00BE5FEB" w:rsidP="004533FA">
            <w:pPr>
              <w:spacing w:before="120"/>
              <w:jc w:val="center"/>
              <w:rPr>
                <w:rFonts w:ascii="Aptos Narrow" w:hAnsi="Aptos Narrow" w:cstheme="minorHAnsi"/>
                <w:b/>
                <w:bCs/>
                <w:color w:val="FFFFFF" w:themeColor="background1"/>
                <w:sz w:val="18"/>
                <w:szCs w:val="18"/>
              </w:rPr>
            </w:pPr>
            <w:r w:rsidRPr="00AC69B6">
              <w:rPr>
                <w:rFonts w:ascii="Aptos Narrow" w:hAnsi="Aptos Narrow" w:cstheme="minorHAnsi"/>
                <w:b/>
                <w:bCs/>
                <w:color w:val="FFFFFF" w:themeColor="background1"/>
                <w:sz w:val="18"/>
                <w:szCs w:val="18"/>
              </w:rPr>
              <w:t>2</w:t>
            </w:r>
          </w:p>
        </w:tc>
        <w:tc>
          <w:tcPr>
            <w:tcW w:w="9055" w:type="dxa"/>
            <w:tcBorders>
              <w:top w:val="single" w:sz="4" w:space="0" w:color="auto"/>
            </w:tcBorders>
          </w:tcPr>
          <w:p w14:paraId="2CF34A30" w14:textId="688EAFDC" w:rsidR="00BE5FEB" w:rsidRPr="00AC69B6" w:rsidRDefault="00BE5FEB" w:rsidP="004533FA">
            <w:pPr>
              <w:spacing w:before="120"/>
              <w:jc w:val="both"/>
              <w:rPr>
                <w:rFonts w:ascii="Aptos Narrow" w:hAnsi="Aptos Narrow"/>
                <w:sz w:val="18"/>
                <w:szCs w:val="18"/>
              </w:rPr>
            </w:pPr>
            <w:r w:rsidRPr="00AC69B6">
              <w:rPr>
                <w:rFonts w:ascii="Aptos Narrow" w:hAnsi="Aptos Narrow"/>
                <w:sz w:val="18"/>
                <w:szCs w:val="18"/>
              </w:rPr>
              <w:t>Le matériau fourni est conforme à la directive-cadre sur les déchets (UE) 2018/851.</w:t>
            </w:r>
          </w:p>
        </w:tc>
        <w:tc>
          <w:tcPr>
            <w:tcW w:w="567" w:type="dxa"/>
            <w:tcBorders>
              <w:top w:val="single" w:sz="4" w:space="0" w:color="auto"/>
            </w:tcBorders>
            <w:vAlign w:val="center"/>
          </w:tcPr>
          <w:p w14:paraId="09EAAB7E" w14:textId="11A02CA3" w:rsidR="00BE5FEB" w:rsidRPr="00AC69B6" w:rsidRDefault="0060033A" w:rsidP="004533FA">
            <w:pPr>
              <w:pStyle w:val="TabelleAbsatz"/>
              <w:spacing w:before="0" w:line="240" w:lineRule="atLeast"/>
              <w:jc w:val="center"/>
              <w:rPr>
                <w:rFonts w:ascii="Aptos Narrow" w:hAnsi="Aptos Narrow" w:cs="Arial"/>
                <w:b/>
                <w:sz w:val="18"/>
                <w:szCs w:val="18"/>
              </w:rPr>
            </w:pPr>
            <w:r w:rsidRPr="00AC69B6">
              <w:rPr>
                <w:rFonts w:ascii="Aptos Narrow" w:hAnsi="Aptos Narrow" w:cs="Arial"/>
                <w:b/>
                <w:sz w:val="20"/>
                <w:szCs w:val="20"/>
              </w:rPr>
              <w:sym w:font="Symbol" w:char="F080"/>
            </w:r>
          </w:p>
        </w:tc>
        <w:tc>
          <w:tcPr>
            <w:tcW w:w="567" w:type="dxa"/>
            <w:tcBorders>
              <w:top w:val="single" w:sz="4" w:space="0" w:color="auto"/>
              <w:right w:val="single" w:sz="12" w:space="0" w:color="AB3617"/>
              <w:tr2bl w:val="single" w:sz="4" w:space="0" w:color="auto"/>
            </w:tcBorders>
            <w:vAlign w:val="center"/>
          </w:tcPr>
          <w:p w14:paraId="16137B10" w14:textId="485A4C14" w:rsidR="00BE5FEB" w:rsidRPr="00AC69B6" w:rsidRDefault="00BE5FEB" w:rsidP="004533FA">
            <w:pPr>
              <w:pStyle w:val="TabelleAbsatz"/>
              <w:spacing w:before="0" w:line="240" w:lineRule="atLeast"/>
              <w:jc w:val="center"/>
              <w:rPr>
                <w:rFonts w:ascii="Aptos Narrow" w:hAnsi="Aptos Narrow" w:cs="Arial"/>
                <w:b/>
                <w:sz w:val="18"/>
                <w:szCs w:val="18"/>
              </w:rPr>
            </w:pPr>
          </w:p>
        </w:tc>
      </w:tr>
      <w:tr w:rsidR="00BE5FEB" w:rsidRPr="00AC69B6" w14:paraId="14EC45AF" w14:textId="2248B463" w:rsidTr="00AC69B6">
        <w:trPr>
          <w:trHeight w:val="594"/>
        </w:trPr>
        <w:tc>
          <w:tcPr>
            <w:tcW w:w="437" w:type="dxa"/>
            <w:tcBorders>
              <w:left w:val="single" w:sz="12" w:space="0" w:color="AB3617"/>
            </w:tcBorders>
            <w:shd w:val="clear" w:color="auto" w:fill="AB3617"/>
            <w:vAlign w:val="center"/>
          </w:tcPr>
          <w:p w14:paraId="7ADE35E1" w14:textId="226839D4" w:rsidR="00BE5FEB" w:rsidRPr="00AC69B6" w:rsidRDefault="00286E24" w:rsidP="004533FA">
            <w:pPr>
              <w:spacing w:before="120"/>
              <w:jc w:val="center"/>
              <w:rPr>
                <w:rFonts w:ascii="Aptos Narrow" w:hAnsi="Aptos Narrow" w:cstheme="minorHAnsi"/>
                <w:b/>
                <w:bCs/>
                <w:color w:val="FFFFFF" w:themeColor="background1"/>
                <w:sz w:val="18"/>
                <w:szCs w:val="18"/>
              </w:rPr>
            </w:pPr>
            <w:r w:rsidRPr="00AC69B6">
              <w:rPr>
                <w:rFonts w:ascii="Aptos Narrow" w:hAnsi="Aptos Narrow" w:cstheme="minorHAnsi"/>
                <w:b/>
                <w:bCs/>
                <w:color w:val="FFFFFF" w:themeColor="background1"/>
                <w:sz w:val="18"/>
                <w:szCs w:val="18"/>
              </w:rPr>
              <w:t>3</w:t>
            </w:r>
          </w:p>
        </w:tc>
        <w:tc>
          <w:tcPr>
            <w:tcW w:w="9055" w:type="dxa"/>
            <w:tcBorders>
              <w:top w:val="single" w:sz="4" w:space="0" w:color="auto"/>
            </w:tcBorders>
            <w:shd w:val="clear" w:color="auto" w:fill="auto"/>
          </w:tcPr>
          <w:p w14:paraId="39C5F199" w14:textId="3D9A2105" w:rsidR="00BE5FEB" w:rsidRPr="00AC69B6" w:rsidRDefault="00286E24" w:rsidP="004533FA">
            <w:pPr>
              <w:spacing w:before="120"/>
              <w:jc w:val="both"/>
              <w:rPr>
                <w:rFonts w:ascii="Aptos Narrow" w:hAnsi="Aptos Narrow"/>
                <w:sz w:val="18"/>
                <w:szCs w:val="18"/>
              </w:rPr>
            </w:pPr>
            <w:r w:rsidRPr="00AC69B6">
              <w:rPr>
                <w:rFonts w:ascii="Aptos Narrow" w:hAnsi="Aptos Narrow"/>
                <w:sz w:val="18"/>
                <w:szCs w:val="18"/>
              </w:rPr>
              <w:t>Veuillez saisir le code de déchet le cas échéant et valider le statut de ce matériau avec l'arbre de décision 2BS (annexe 15.3 de 2BSXtra-PRO-02). Code/nom du déchet : ______________________________________________________________</w:t>
            </w:r>
          </w:p>
        </w:tc>
        <w:tc>
          <w:tcPr>
            <w:tcW w:w="567" w:type="dxa"/>
            <w:tcBorders>
              <w:top w:val="single" w:sz="4" w:space="0" w:color="auto"/>
            </w:tcBorders>
            <w:vAlign w:val="center"/>
          </w:tcPr>
          <w:p w14:paraId="79D253F8" w14:textId="49E6BED0" w:rsidR="00BE5FEB" w:rsidRPr="00AC69B6" w:rsidRDefault="0060033A" w:rsidP="004533FA">
            <w:pPr>
              <w:spacing w:before="120"/>
              <w:jc w:val="center"/>
              <w:rPr>
                <w:rFonts w:ascii="Aptos Narrow" w:hAnsi="Aptos Narrow" w:cs="Arial"/>
                <w:b/>
                <w:sz w:val="18"/>
                <w:szCs w:val="18"/>
              </w:rPr>
            </w:pPr>
            <w:r w:rsidRPr="00AC69B6">
              <w:rPr>
                <w:rFonts w:ascii="Aptos Narrow" w:hAnsi="Aptos Narrow" w:cs="Arial"/>
                <w:b/>
                <w:sz w:val="20"/>
                <w:szCs w:val="20"/>
              </w:rPr>
              <w:sym w:font="Symbol" w:char="F080"/>
            </w:r>
          </w:p>
        </w:tc>
        <w:tc>
          <w:tcPr>
            <w:tcW w:w="567" w:type="dxa"/>
            <w:tcBorders>
              <w:top w:val="single" w:sz="4" w:space="0" w:color="auto"/>
              <w:right w:val="single" w:sz="12" w:space="0" w:color="AB3617"/>
            </w:tcBorders>
            <w:vAlign w:val="center"/>
          </w:tcPr>
          <w:p w14:paraId="18715E68" w14:textId="5FF77A71" w:rsidR="00BE5FEB" w:rsidRPr="00AC69B6" w:rsidRDefault="0060033A" w:rsidP="004533FA">
            <w:pPr>
              <w:spacing w:before="120"/>
              <w:jc w:val="center"/>
              <w:rPr>
                <w:rFonts w:ascii="Aptos Narrow" w:hAnsi="Aptos Narrow" w:cs="Arial"/>
                <w:b/>
                <w:sz w:val="18"/>
                <w:szCs w:val="18"/>
              </w:rPr>
            </w:pPr>
            <w:r w:rsidRPr="00AC69B6">
              <w:rPr>
                <w:rFonts w:ascii="Aptos Narrow" w:hAnsi="Aptos Narrow" w:cs="Arial"/>
                <w:b/>
                <w:sz w:val="20"/>
                <w:szCs w:val="20"/>
              </w:rPr>
              <w:sym w:font="Symbol" w:char="F080"/>
            </w:r>
          </w:p>
        </w:tc>
      </w:tr>
      <w:tr w:rsidR="00BE5FEB" w:rsidRPr="00AC69B6" w14:paraId="486A1676" w14:textId="47E03F40" w:rsidTr="00AC69B6">
        <w:tc>
          <w:tcPr>
            <w:tcW w:w="437" w:type="dxa"/>
            <w:vMerge w:val="restart"/>
            <w:tcBorders>
              <w:left w:val="single" w:sz="12" w:space="0" w:color="AB3617"/>
            </w:tcBorders>
            <w:shd w:val="clear" w:color="auto" w:fill="AB3617"/>
            <w:vAlign w:val="center"/>
          </w:tcPr>
          <w:p w14:paraId="47268AA6" w14:textId="3D92D019" w:rsidR="00BE5FEB" w:rsidRPr="00AC69B6" w:rsidRDefault="00BE5FEB" w:rsidP="004533FA">
            <w:pPr>
              <w:spacing w:before="120"/>
              <w:jc w:val="center"/>
              <w:rPr>
                <w:rFonts w:ascii="Aptos Narrow" w:hAnsi="Aptos Narrow" w:cstheme="minorHAnsi"/>
                <w:b/>
                <w:bCs/>
                <w:color w:val="FFFFFF" w:themeColor="background1"/>
                <w:sz w:val="18"/>
                <w:szCs w:val="18"/>
              </w:rPr>
            </w:pPr>
            <w:r w:rsidRPr="00AC69B6">
              <w:rPr>
                <w:rFonts w:ascii="Aptos Narrow" w:hAnsi="Aptos Narrow" w:cstheme="minorHAnsi"/>
                <w:b/>
                <w:bCs/>
                <w:color w:val="FFFFFF" w:themeColor="background1"/>
                <w:sz w:val="18"/>
                <w:szCs w:val="18"/>
              </w:rPr>
              <w:t>4</w:t>
            </w:r>
          </w:p>
        </w:tc>
        <w:tc>
          <w:tcPr>
            <w:tcW w:w="9055" w:type="dxa"/>
          </w:tcPr>
          <w:p w14:paraId="2CA1F027" w14:textId="6774E622" w:rsidR="00BE5FEB" w:rsidRPr="00AC69B6" w:rsidRDefault="00BE5FEB" w:rsidP="004533FA">
            <w:pPr>
              <w:spacing w:before="120"/>
              <w:jc w:val="both"/>
              <w:rPr>
                <w:rFonts w:ascii="Aptos Narrow" w:hAnsi="Aptos Narrow" w:cstheme="minorHAnsi"/>
                <w:sz w:val="18"/>
                <w:szCs w:val="18"/>
              </w:rPr>
            </w:pPr>
            <w:r w:rsidRPr="00AC69B6">
              <w:rPr>
                <w:rStyle w:val="cf01"/>
                <w:rFonts w:ascii="Aptos Narrow" w:hAnsi="Aptos Narrow"/>
              </w:rPr>
              <w:t>Les déchets ou les matières résiduelles proviennent de l'agriculture, de la foresterie et de la pêche ou de l'aquaculture.</w:t>
            </w:r>
          </w:p>
        </w:tc>
        <w:tc>
          <w:tcPr>
            <w:tcW w:w="567" w:type="dxa"/>
            <w:vAlign w:val="center"/>
          </w:tcPr>
          <w:p w14:paraId="5C7D27BB" w14:textId="6C8CE4AB" w:rsidR="00BE5FEB" w:rsidRPr="00AC69B6" w:rsidRDefault="0060033A" w:rsidP="004533FA">
            <w:pPr>
              <w:spacing w:before="120"/>
              <w:jc w:val="center"/>
              <w:rPr>
                <w:rFonts w:ascii="Aptos Narrow" w:hAnsi="Aptos Narrow" w:cstheme="minorHAnsi"/>
                <w:sz w:val="18"/>
                <w:szCs w:val="18"/>
                <w:lang w:val="en-GB"/>
              </w:rPr>
            </w:pPr>
            <w:r w:rsidRPr="00AC69B6">
              <w:rPr>
                <w:rFonts w:ascii="Aptos Narrow" w:hAnsi="Aptos Narrow" w:cs="Arial"/>
                <w:b/>
                <w:sz w:val="20"/>
                <w:szCs w:val="20"/>
              </w:rPr>
              <w:sym w:font="Symbol" w:char="F080"/>
            </w:r>
          </w:p>
        </w:tc>
        <w:tc>
          <w:tcPr>
            <w:tcW w:w="567" w:type="dxa"/>
            <w:tcBorders>
              <w:right w:val="single" w:sz="12" w:space="0" w:color="AB3617"/>
            </w:tcBorders>
            <w:vAlign w:val="center"/>
          </w:tcPr>
          <w:p w14:paraId="2A058E90" w14:textId="0A25BBE8" w:rsidR="00BE5FEB" w:rsidRPr="00AC69B6" w:rsidRDefault="0060033A" w:rsidP="004533FA">
            <w:pPr>
              <w:spacing w:before="120"/>
              <w:jc w:val="center"/>
              <w:rPr>
                <w:rFonts w:ascii="Aptos Narrow" w:hAnsi="Aptos Narrow" w:cs="Arial"/>
                <w:b/>
                <w:sz w:val="18"/>
                <w:szCs w:val="18"/>
              </w:rPr>
            </w:pPr>
            <w:r w:rsidRPr="00AC69B6">
              <w:rPr>
                <w:rFonts w:ascii="Aptos Narrow" w:hAnsi="Aptos Narrow" w:cs="Arial"/>
                <w:b/>
                <w:sz w:val="20"/>
                <w:szCs w:val="20"/>
              </w:rPr>
              <w:sym w:font="Symbol" w:char="F080"/>
            </w:r>
          </w:p>
        </w:tc>
      </w:tr>
      <w:tr w:rsidR="00BE5FEB" w:rsidRPr="00AC69B6" w14:paraId="1344A805" w14:textId="695C3221" w:rsidTr="00AC69B6">
        <w:tc>
          <w:tcPr>
            <w:tcW w:w="437" w:type="dxa"/>
            <w:vMerge/>
            <w:tcBorders>
              <w:left w:val="single" w:sz="12" w:space="0" w:color="AB3617"/>
            </w:tcBorders>
            <w:shd w:val="clear" w:color="auto" w:fill="AB3617"/>
            <w:vAlign w:val="center"/>
          </w:tcPr>
          <w:p w14:paraId="56EAD930" w14:textId="77777777" w:rsidR="00BE5FEB" w:rsidRPr="00AC69B6" w:rsidRDefault="00BE5FEB" w:rsidP="004533FA">
            <w:pPr>
              <w:spacing w:before="120"/>
              <w:jc w:val="center"/>
              <w:rPr>
                <w:rFonts w:ascii="Aptos Narrow" w:hAnsi="Aptos Narrow" w:cstheme="minorHAnsi"/>
                <w:b/>
                <w:bCs/>
                <w:color w:val="FFFFFF" w:themeColor="background1"/>
                <w:sz w:val="18"/>
                <w:szCs w:val="18"/>
              </w:rPr>
            </w:pPr>
          </w:p>
        </w:tc>
        <w:tc>
          <w:tcPr>
            <w:tcW w:w="9055" w:type="dxa"/>
          </w:tcPr>
          <w:p w14:paraId="0A9AEC58" w14:textId="620145B7" w:rsidR="00BE5FEB" w:rsidRPr="00AC69B6" w:rsidRDefault="00BE5FEB" w:rsidP="004533FA">
            <w:pPr>
              <w:spacing w:before="120"/>
              <w:jc w:val="both"/>
              <w:rPr>
                <w:rStyle w:val="cf01"/>
                <w:rFonts w:ascii="Aptos Narrow" w:hAnsi="Aptos Narrow"/>
              </w:rPr>
            </w:pPr>
            <w:r w:rsidRPr="00AC69B6">
              <w:rPr>
                <w:rStyle w:val="cf01"/>
                <w:rFonts w:ascii="Aptos Narrow" w:hAnsi="Aptos Narrow"/>
                <w:u w:val="single"/>
              </w:rPr>
              <w:t>Si oui,</w:t>
            </w:r>
            <w:r w:rsidRPr="00AC69B6">
              <w:rPr>
                <w:rStyle w:val="cf01"/>
                <w:rFonts w:ascii="Aptos Narrow" w:hAnsi="Aptos Narrow"/>
              </w:rPr>
              <w:t xml:space="preserve"> le matériau est conforme aux exigences de durabilité énoncées dans 2BSXtra-STD-01.</w:t>
            </w:r>
          </w:p>
        </w:tc>
        <w:tc>
          <w:tcPr>
            <w:tcW w:w="567" w:type="dxa"/>
            <w:vAlign w:val="center"/>
          </w:tcPr>
          <w:p w14:paraId="7469A0A4" w14:textId="6571E6CC" w:rsidR="00BE5FEB" w:rsidRPr="00AC69B6" w:rsidRDefault="0060033A" w:rsidP="004533FA">
            <w:pPr>
              <w:spacing w:before="120"/>
              <w:jc w:val="center"/>
              <w:rPr>
                <w:rFonts w:ascii="Aptos Narrow" w:hAnsi="Aptos Narrow" w:cs="Arial"/>
                <w:b/>
                <w:sz w:val="18"/>
                <w:szCs w:val="18"/>
              </w:rPr>
            </w:pPr>
            <w:r w:rsidRPr="00AC69B6">
              <w:rPr>
                <w:rFonts w:ascii="Aptos Narrow" w:hAnsi="Aptos Narrow" w:cs="Arial"/>
                <w:b/>
                <w:sz w:val="20"/>
                <w:szCs w:val="20"/>
              </w:rPr>
              <w:sym w:font="Symbol" w:char="F080"/>
            </w:r>
          </w:p>
        </w:tc>
        <w:tc>
          <w:tcPr>
            <w:tcW w:w="567" w:type="dxa"/>
            <w:tcBorders>
              <w:bottom w:val="single" w:sz="4" w:space="0" w:color="auto"/>
              <w:right w:val="single" w:sz="12" w:space="0" w:color="AB3617"/>
            </w:tcBorders>
            <w:vAlign w:val="center"/>
          </w:tcPr>
          <w:p w14:paraId="38A8995C" w14:textId="2FD13CE6" w:rsidR="00BE5FEB" w:rsidRPr="00AC69B6" w:rsidRDefault="0060033A" w:rsidP="004533FA">
            <w:pPr>
              <w:spacing w:before="120"/>
              <w:jc w:val="center"/>
              <w:rPr>
                <w:rFonts w:ascii="Aptos Narrow" w:hAnsi="Aptos Narrow" w:cs="Arial"/>
                <w:b/>
                <w:sz w:val="18"/>
                <w:szCs w:val="18"/>
              </w:rPr>
            </w:pPr>
            <w:r w:rsidRPr="00AC69B6">
              <w:rPr>
                <w:rFonts w:ascii="Aptos Narrow" w:hAnsi="Aptos Narrow" w:cs="Arial"/>
                <w:b/>
                <w:sz w:val="20"/>
                <w:szCs w:val="20"/>
              </w:rPr>
              <w:sym w:font="Symbol" w:char="F080"/>
            </w:r>
          </w:p>
        </w:tc>
      </w:tr>
      <w:tr w:rsidR="002A3BDF" w:rsidRPr="00AC69B6" w14:paraId="2FF52537" w14:textId="77777777" w:rsidTr="00AC69B6">
        <w:tc>
          <w:tcPr>
            <w:tcW w:w="437" w:type="dxa"/>
            <w:tcBorders>
              <w:left w:val="single" w:sz="12" w:space="0" w:color="AB3617"/>
            </w:tcBorders>
            <w:shd w:val="clear" w:color="auto" w:fill="AB3617"/>
            <w:vAlign w:val="center"/>
          </w:tcPr>
          <w:p w14:paraId="0783D602" w14:textId="089F7373" w:rsidR="002A3BDF" w:rsidRPr="00AC69B6" w:rsidRDefault="002A3BDF" w:rsidP="004533FA">
            <w:pPr>
              <w:spacing w:before="120"/>
              <w:ind w:right="8"/>
              <w:jc w:val="center"/>
              <w:rPr>
                <w:rFonts w:ascii="Aptos Narrow" w:hAnsi="Aptos Narrow" w:cstheme="minorHAnsi"/>
                <w:b/>
                <w:bCs/>
                <w:color w:val="FFFFFF" w:themeColor="background1"/>
                <w:sz w:val="18"/>
                <w:szCs w:val="18"/>
                <w:lang w:val="en-US"/>
              </w:rPr>
            </w:pPr>
            <w:r w:rsidRPr="00AC69B6">
              <w:rPr>
                <w:rFonts w:ascii="Aptos Narrow" w:hAnsi="Aptos Narrow" w:cstheme="minorHAnsi"/>
                <w:b/>
                <w:bCs/>
                <w:color w:val="FFFFFF" w:themeColor="background1"/>
                <w:sz w:val="18"/>
                <w:szCs w:val="18"/>
              </w:rPr>
              <w:t>5</w:t>
            </w:r>
          </w:p>
        </w:tc>
        <w:tc>
          <w:tcPr>
            <w:tcW w:w="9055" w:type="dxa"/>
          </w:tcPr>
          <w:p w14:paraId="13DBFC77" w14:textId="77777777" w:rsidR="002A3BDF" w:rsidRPr="00AC69B6" w:rsidRDefault="002A3BDF" w:rsidP="004533FA">
            <w:pPr>
              <w:spacing w:before="120"/>
              <w:jc w:val="both"/>
              <w:rPr>
                <w:rStyle w:val="cf01"/>
                <w:rFonts w:ascii="Aptos Narrow" w:hAnsi="Aptos Narrow"/>
              </w:rPr>
            </w:pPr>
            <w:r w:rsidRPr="00AC69B6">
              <w:rPr>
                <w:rStyle w:val="cf01"/>
                <w:rFonts w:ascii="Aptos Narrow" w:hAnsi="Aptos Narrow"/>
                <w:u w:val="single"/>
              </w:rPr>
              <w:t>Dans le cas d'un résidu agricole</w:t>
            </w:r>
            <w:r w:rsidRPr="00AC69B6">
              <w:rPr>
                <w:rStyle w:val="cf01"/>
                <w:rFonts w:ascii="Aptos Narrow" w:hAnsi="Aptos Narrow"/>
              </w:rPr>
              <w:t xml:space="preserve">, </w:t>
            </w:r>
          </w:p>
          <w:p w14:paraId="07F883CD" w14:textId="340FFEC5" w:rsidR="002A3BDF" w:rsidRPr="00AC69B6" w:rsidRDefault="002A3BDF" w:rsidP="004533FA">
            <w:pPr>
              <w:pStyle w:val="Prrafodelista"/>
              <w:numPr>
                <w:ilvl w:val="0"/>
                <w:numId w:val="9"/>
              </w:numPr>
              <w:spacing w:before="120"/>
              <w:jc w:val="both"/>
              <w:rPr>
                <w:rFonts w:ascii="Aptos Narrow" w:hAnsi="Aptos Narrow"/>
                <w:sz w:val="18"/>
                <w:szCs w:val="18"/>
                <w:lang w:val="en-US"/>
              </w:rPr>
            </w:pPr>
            <w:r w:rsidRPr="00AC69B6">
              <w:rPr>
                <w:rFonts w:ascii="Aptos Narrow" w:hAnsi="Aptos Narrow"/>
                <w:sz w:val="18"/>
                <w:szCs w:val="18"/>
              </w:rPr>
              <w:t>L'approche de suivi est</w:t>
            </w:r>
            <w:r w:rsidRPr="00AC69B6">
              <w:rPr>
                <w:rStyle w:val="Refdenotaalpie"/>
                <w:rFonts w:ascii="Aptos Narrow" w:hAnsi="Aptos Narrow"/>
                <w:sz w:val="18"/>
                <w:szCs w:val="18"/>
              </w:rPr>
              <w:footnoteReference w:id="2"/>
            </w:r>
            <w:r w:rsidRPr="00AC69B6">
              <w:rPr>
                <w:rFonts w:ascii="Aptos Narrow" w:hAnsi="Aptos Narrow"/>
                <w:sz w:val="18"/>
                <w:szCs w:val="18"/>
              </w:rPr>
              <w:t xml:space="preserve"> : ___________________________________________________________________</w:t>
            </w:r>
          </w:p>
          <w:p w14:paraId="5A610E24" w14:textId="32B1D7C3" w:rsidR="002A3BDF" w:rsidRPr="00AC69B6" w:rsidRDefault="002A3BDF" w:rsidP="004533FA">
            <w:pPr>
              <w:pStyle w:val="Prrafodelista"/>
              <w:numPr>
                <w:ilvl w:val="0"/>
                <w:numId w:val="9"/>
              </w:numPr>
              <w:spacing w:before="120"/>
              <w:jc w:val="both"/>
              <w:rPr>
                <w:rFonts w:ascii="Aptos Narrow" w:hAnsi="Aptos Narrow"/>
                <w:sz w:val="18"/>
                <w:szCs w:val="18"/>
              </w:rPr>
            </w:pPr>
            <w:r w:rsidRPr="00AC69B6">
              <w:rPr>
                <w:rFonts w:ascii="Aptos Narrow" w:hAnsi="Aptos Narrow"/>
                <w:sz w:val="18"/>
                <w:szCs w:val="18"/>
              </w:rPr>
              <w:t>La pratique de gestion des sols est</w:t>
            </w:r>
            <w:r w:rsidRPr="00AC69B6">
              <w:rPr>
                <w:rStyle w:val="Refdenotaalpie"/>
                <w:rFonts w:ascii="Aptos Narrow" w:hAnsi="Aptos Narrow"/>
                <w:sz w:val="18"/>
                <w:szCs w:val="18"/>
              </w:rPr>
              <w:footnoteReference w:id="3"/>
            </w:r>
            <w:r w:rsidRPr="00AC69B6">
              <w:rPr>
                <w:rFonts w:ascii="Aptos Narrow" w:hAnsi="Aptos Narrow"/>
                <w:sz w:val="18"/>
                <w:szCs w:val="18"/>
              </w:rPr>
              <w:t xml:space="preserve"> : ________________________________________________________</w:t>
            </w:r>
          </w:p>
          <w:p w14:paraId="716B821D" w14:textId="77777777" w:rsidR="002A3BDF" w:rsidRPr="00AC69B6" w:rsidRDefault="002A3BDF" w:rsidP="004533FA">
            <w:pPr>
              <w:pStyle w:val="Prrafodelista"/>
              <w:numPr>
                <w:ilvl w:val="0"/>
                <w:numId w:val="9"/>
              </w:numPr>
              <w:spacing w:before="120"/>
              <w:jc w:val="both"/>
              <w:rPr>
                <w:rFonts w:ascii="Aptos Narrow" w:hAnsi="Aptos Narrow"/>
                <w:sz w:val="18"/>
                <w:szCs w:val="18"/>
              </w:rPr>
            </w:pPr>
            <w:r w:rsidRPr="00AC69B6">
              <w:rPr>
                <w:rFonts w:ascii="Aptos Narrow" w:hAnsi="Aptos Narrow"/>
                <w:sz w:val="18"/>
                <w:szCs w:val="18"/>
              </w:rPr>
              <w:t xml:space="preserve">La vérification du niveau de conformité est </w:t>
            </w:r>
          </w:p>
          <w:p w14:paraId="6D2C090B" w14:textId="4980120A" w:rsidR="002A3BDF" w:rsidRPr="00AC69B6" w:rsidRDefault="002A3BDF" w:rsidP="004533FA">
            <w:pPr>
              <w:pStyle w:val="Prrafodelista"/>
              <w:spacing w:before="120"/>
              <w:jc w:val="both"/>
              <w:rPr>
                <w:rFonts w:ascii="Aptos Narrow" w:hAnsi="Aptos Narrow"/>
                <w:sz w:val="18"/>
                <w:szCs w:val="18"/>
              </w:rPr>
            </w:pPr>
            <w:r w:rsidRPr="00AC69B6">
              <w:rPr>
                <w:rFonts w:ascii="Aptos Narrow" w:hAnsi="Aptos Narrow"/>
                <w:sz w:val="18"/>
                <w:szCs w:val="18"/>
              </w:rPr>
              <w:t>- sous le contrôle de l'autorité nationale vérifié par délégation à un organisme de certification compétent</w:t>
            </w:r>
          </w:p>
          <w:p w14:paraId="67B5B356" w14:textId="3BA2E24E" w:rsidR="002A3BDF" w:rsidRPr="00AC69B6" w:rsidRDefault="002A3BDF" w:rsidP="004533FA">
            <w:pPr>
              <w:pStyle w:val="Prrafodelista"/>
              <w:spacing w:before="120"/>
              <w:jc w:val="both"/>
              <w:rPr>
                <w:rFonts w:ascii="Aptos Narrow" w:hAnsi="Aptos Narrow"/>
                <w:sz w:val="18"/>
                <w:szCs w:val="18"/>
              </w:rPr>
            </w:pPr>
            <w:r w:rsidRPr="00AC69B6">
              <w:rPr>
                <w:rFonts w:ascii="Aptos Narrow" w:hAnsi="Aptos Narrow"/>
                <w:sz w:val="18"/>
                <w:szCs w:val="18"/>
              </w:rPr>
              <w:t>- sous le contrôle du premier point de rassemblement vérifié par un organisme de certification reconnu</w:t>
            </w:r>
          </w:p>
        </w:tc>
        <w:tc>
          <w:tcPr>
            <w:tcW w:w="567" w:type="dxa"/>
            <w:vAlign w:val="center"/>
          </w:tcPr>
          <w:p w14:paraId="2A448754" w14:textId="77777777" w:rsidR="002A3BDF" w:rsidRPr="00AC69B6" w:rsidRDefault="002A3BDF" w:rsidP="004533FA">
            <w:pPr>
              <w:spacing w:before="120"/>
              <w:jc w:val="center"/>
              <w:rPr>
                <w:rFonts w:ascii="Aptos Narrow" w:hAnsi="Aptos Narrow" w:cs="Arial"/>
                <w:b/>
                <w:sz w:val="18"/>
                <w:szCs w:val="18"/>
              </w:rPr>
            </w:pPr>
          </w:p>
          <w:p w14:paraId="361B95A7" w14:textId="5C64F7C1" w:rsidR="002A3BDF" w:rsidRPr="00AC69B6" w:rsidRDefault="002A3BDF" w:rsidP="004533FA">
            <w:pPr>
              <w:spacing w:before="120"/>
              <w:jc w:val="center"/>
              <w:rPr>
                <w:rFonts w:ascii="Aptos Narrow" w:hAnsi="Aptos Narrow" w:cs="Arial"/>
                <w:b/>
                <w:sz w:val="18"/>
                <w:szCs w:val="18"/>
              </w:rPr>
            </w:pPr>
          </w:p>
          <w:p w14:paraId="28819E1A" w14:textId="77777777" w:rsidR="002A3BDF" w:rsidRPr="00AC69B6" w:rsidRDefault="002A3BDF" w:rsidP="004533FA">
            <w:pPr>
              <w:spacing w:before="120"/>
              <w:jc w:val="center"/>
              <w:rPr>
                <w:rFonts w:ascii="Aptos Narrow" w:hAnsi="Aptos Narrow" w:cs="Arial"/>
                <w:b/>
                <w:sz w:val="18"/>
                <w:szCs w:val="18"/>
              </w:rPr>
            </w:pPr>
          </w:p>
          <w:p w14:paraId="40ADD551" w14:textId="2CEC383C" w:rsidR="002A3BDF" w:rsidRPr="00AC69B6" w:rsidRDefault="0060033A" w:rsidP="004533FA">
            <w:pPr>
              <w:spacing w:before="120"/>
              <w:jc w:val="center"/>
              <w:rPr>
                <w:rFonts w:ascii="Aptos Narrow" w:hAnsi="Aptos Narrow" w:cs="Arial"/>
                <w:b/>
                <w:sz w:val="18"/>
                <w:szCs w:val="18"/>
              </w:rPr>
            </w:pPr>
            <w:r w:rsidRPr="00AC69B6">
              <w:rPr>
                <w:rFonts w:ascii="Aptos Narrow" w:hAnsi="Aptos Narrow" w:cs="Arial"/>
                <w:b/>
                <w:sz w:val="20"/>
                <w:szCs w:val="20"/>
              </w:rPr>
              <w:sym w:font="Symbol" w:char="F080"/>
            </w:r>
            <w:r w:rsidR="002A3BDF" w:rsidRPr="00AC69B6">
              <w:rPr>
                <w:rFonts w:ascii="Aptos Narrow" w:hAnsi="Aptos Narrow" w:cs="Arial"/>
                <w:b/>
                <w:sz w:val="18"/>
                <w:szCs w:val="18"/>
              </w:rPr>
              <w:br/>
            </w:r>
            <w:r w:rsidRPr="00AC69B6">
              <w:rPr>
                <w:rFonts w:ascii="Aptos Narrow" w:hAnsi="Aptos Narrow" w:cs="Arial"/>
                <w:b/>
                <w:sz w:val="20"/>
                <w:szCs w:val="20"/>
              </w:rPr>
              <w:sym w:font="Symbol" w:char="F080"/>
            </w:r>
          </w:p>
        </w:tc>
        <w:tc>
          <w:tcPr>
            <w:tcW w:w="567" w:type="dxa"/>
            <w:tcBorders>
              <w:right w:val="single" w:sz="12" w:space="0" w:color="AB3617"/>
              <w:tr2bl w:val="nil"/>
            </w:tcBorders>
            <w:vAlign w:val="center"/>
          </w:tcPr>
          <w:p w14:paraId="583DF7CA" w14:textId="77777777" w:rsidR="002A3BDF" w:rsidRPr="00AC69B6" w:rsidRDefault="002A3BDF" w:rsidP="004533FA">
            <w:pPr>
              <w:spacing w:before="120"/>
              <w:rPr>
                <w:rFonts w:ascii="Aptos Narrow" w:hAnsi="Aptos Narrow" w:cs="Arial"/>
                <w:b/>
                <w:sz w:val="18"/>
                <w:szCs w:val="18"/>
              </w:rPr>
            </w:pPr>
          </w:p>
          <w:p w14:paraId="67DD4D8E" w14:textId="6F7920D5" w:rsidR="002A3BDF" w:rsidRPr="00AC69B6" w:rsidRDefault="0060033A" w:rsidP="004533FA">
            <w:pPr>
              <w:spacing w:before="120"/>
              <w:jc w:val="center"/>
              <w:rPr>
                <w:rFonts w:ascii="Aptos Narrow" w:hAnsi="Aptos Narrow" w:cs="Arial"/>
                <w:b/>
                <w:sz w:val="18"/>
                <w:szCs w:val="18"/>
              </w:rPr>
            </w:pPr>
            <w:r w:rsidRPr="00AC69B6">
              <w:rPr>
                <w:rFonts w:ascii="Aptos Narrow" w:hAnsi="Aptos Narrow" w:cs="Arial"/>
                <w:b/>
                <w:sz w:val="20"/>
                <w:szCs w:val="20"/>
              </w:rPr>
              <w:sym w:font="Symbol" w:char="F080"/>
            </w:r>
            <w:r w:rsidR="002A3BDF" w:rsidRPr="00AC69B6">
              <w:rPr>
                <w:rFonts w:ascii="Aptos Narrow" w:hAnsi="Aptos Narrow" w:cs="Arial"/>
                <w:b/>
                <w:sz w:val="18"/>
                <w:szCs w:val="18"/>
              </w:rPr>
              <w:br/>
            </w:r>
          </w:p>
        </w:tc>
      </w:tr>
      <w:tr w:rsidR="002A3BDF" w:rsidRPr="00AC69B6" w14:paraId="338E126E" w14:textId="4F1A4DB9" w:rsidTr="00AC69B6">
        <w:tc>
          <w:tcPr>
            <w:tcW w:w="437" w:type="dxa"/>
            <w:tcBorders>
              <w:left w:val="single" w:sz="12" w:space="0" w:color="AB3617"/>
            </w:tcBorders>
            <w:shd w:val="clear" w:color="auto" w:fill="AB3617"/>
            <w:vAlign w:val="center"/>
          </w:tcPr>
          <w:p w14:paraId="682F3324" w14:textId="036FB871" w:rsidR="002A3BDF" w:rsidRPr="00AC69B6" w:rsidRDefault="00EE2988" w:rsidP="004533FA">
            <w:pPr>
              <w:spacing w:before="120"/>
              <w:ind w:right="8"/>
              <w:jc w:val="center"/>
              <w:rPr>
                <w:rFonts w:ascii="Aptos Narrow" w:hAnsi="Aptos Narrow" w:cstheme="minorHAnsi"/>
                <w:b/>
                <w:bCs/>
                <w:color w:val="FFFFFF" w:themeColor="background1"/>
                <w:sz w:val="18"/>
                <w:szCs w:val="18"/>
                <w:lang w:val="en-US"/>
              </w:rPr>
            </w:pPr>
            <w:r w:rsidRPr="00AC69B6">
              <w:rPr>
                <w:rFonts w:ascii="Aptos Narrow" w:hAnsi="Aptos Narrow" w:cstheme="minorHAnsi"/>
                <w:b/>
                <w:bCs/>
                <w:color w:val="FFFFFF" w:themeColor="background1"/>
                <w:sz w:val="18"/>
                <w:szCs w:val="18"/>
              </w:rPr>
              <w:t>6</w:t>
            </w:r>
          </w:p>
        </w:tc>
        <w:tc>
          <w:tcPr>
            <w:tcW w:w="9055" w:type="dxa"/>
          </w:tcPr>
          <w:p w14:paraId="75C9ED41" w14:textId="6D6A5D58" w:rsidR="002A3BDF" w:rsidRPr="00AC69B6" w:rsidRDefault="002A3BDF" w:rsidP="004533FA">
            <w:pPr>
              <w:spacing w:before="120"/>
              <w:jc w:val="both"/>
              <w:rPr>
                <w:rFonts w:ascii="Aptos Narrow" w:hAnsi="Aptos Narrow"/>
                <w:sz w:val="18"/>
                <w:szCs w:val="18"/>
              </w:rPr>
            </w:pPr>
            <w:r w:rsidRPr="00AC69B6">
              <w:rPr>
                <w:rFonts w:ascii="Aptos Narrow" w:hAnsi="Aptos Narrow"/>
                <w:sz w:val="18"/>
                <w:szCs w:val="18"/>
              </w:rPr>
              <w:t>Les déchets et résidus concernés proviennent exclusivement du producteur de déchets sous contrat et n'ont pas été mélangés/contaminés avec d'autres biomasses.</w:t>
            </w:r>
          </w:p>
        </w:tc>
        <w:tc>
          <w:tcPr>
            <w:tcW w:w="567" w:type="dxa"/>
            <w:vAlign w:val="center"/>
          </w:tcPr>
          <w:p w14:paraId="5E9FCD26" w14:textId="2D7A4760" w:rsidR="002A3BDF" w:rsidRPr="00AC69B6" w:rsidRDefault="0060033A" w:rsidP="004533FA">
            <w:pPr>
              <w:spacing w:before="120"/>
              <w:jc w:val="center"/>
              <w:rPr>
                <w:rFonts w:ascii="Aptos Narrow" w:hAnsi="Aptos Narrow" w:cs="Arial"/>
                <w:b/>
                <w:sz w:val="18"/>
                <w:szCs w:val="18"/>
              </w:rPr>
            </w:pPr>
            <w:r w:rsidRPr="00AC69B6">
              <w:rPr>
                <w:rFonts w:ascii="Aptos Narrow" w:hAnsi="Aptos Narrow" w:cs="Arial"/>
                <w:b/>
                <w:sz w:val="20"/>
                <w:szCs w:val="20"/>
              </w:rPr>
              <w:sym w:font="Symbol" w:char="F080"/>
            </w:r>
          </w:p>
        </w:tc>
        <w:tc>
          <w:tcPr>
            <w:tcW w:w="567" w:type="dxa"/>
            <w:tcBorders>
              <w:right w:val="single" w:sz="12" w:space="0" w:color="AB3617"/>
              <w:tr2bl w:val="single" w:sz="4" w:space="0" w:color="auto"/>
            </w:tcBorders>
            <w:vAlign w:val="center"/>
          </w:tcPr>
          <w:p w14:paraId="79862C94" w14:textId="4B256ECF" w:rsidR="002A3BDF" w:rsidRPr="00AC69B6" w:rsidRDefault="002A3BDF" w:rsidP="004533FA">
            <w:pPr>
              <w:spacing w:before="120"/>
              <w:jc w:val="center"/>
              <w:rPr>
                <w:rFonts w:ascii="Aptos Narrow" w:hAnsi="Aptos Narrow" w:cs="Arial"/>
                <w:b/>
                <w:sz w:val="18"/>
                <w:szCs w:val="18"/>
              </w:rPr>
            </w:pPr>
          </w:p>
        </w:tc>
      </w:tr>
      <w:tr w:rsidR="002A3BDF" w:rsidRPr="00AC69B6" w14:paraId="0F68C84E" w14:textId="4D1329E2" w:rsidTr="00AC69B6">
        <w:trPr>
          <w:trHeight w:val="815"/>
        </w:trPr>
        <w:tc>
          <w:tcPr>
            <w:tcW w:w="437" w:type="dxa"/>
            <w:tcBorders>
              <w:left w:val="single" w:sz="12" w:space="0" w:color="AB3617"/>
            </w:tcBorders>
            <w:shd w:val="clear" w:color="auto" w:fill="AB3617"/>
            <w:vAlign w:val="center"/>
          </w:tcPr>
          <w:p w14:paraId="6A628205" w14:textId="5071FF5C" w:rsidR="002A3BDF" w:rsidRPr="00AC69B6" w:rsidRDefault="00EE2988" w:rsidP="004533FA">
            <w:pPr>
              <w:spacing w:before="120"/>
              <w:ind w:right="8"/>
              <w:jc w:val="center"/>
              <w:rPr>
                <w:rFonts w:ascii="Aptos Narrow" w:hAnsi="Aptos Narrow" w:cstheme="minorHAnsi"/>
                <w:b/>
                <w:bCs/>
                <w:color w:val="FFFFFF" w:themeColor="background1"/>
                <w:sz w:val="18"/>
                <w:szCs w:val="18"/>
                <w:lang w:val="en-US"/>
              </w:rPr>
            </w:pPr>
            <w:r w:rsidRPr="00AC69B6">
              <w:rPr>
                <w:rFonts w:ascii="Aptos Narrow" w:hAnsi="Aptos Narrow" w:cstheme="minorHAnsi"/>
                <w:b/>
                <w:bCs/>
                <w:color w:val="FFFFFF" w:themeColor="background1"/>
                <w:sz w:val="18"/>
                <w:szCs w:val="18"/>
              </w:rPr>
              <w:t>7</w:t>
            </w:r>
          </w:p>
        </w:tc>
        <w:tc>
          <w:tcPr>
            <w:tcW w:w="9055" w:type="dxa"/>
          </w:tcPr>
          <w:p w14:paraId="302E579F" w14:textId="73EC29ED" w:rsidR="002A3BDF" w:rsidRPr="00AC69B6" w:rsidRDefault="002A3BDF" w:rsidP="004533FA">
            <w:pPr>
              <w:spacing w:before="120"/>
              <w:jc w:val="both"/>
              <w:rPr>
                <w:rFonts w:ascii="Aptos Narrow" w:hAnsi="Aptos Narrow"/>
                <w:sz w:val="18"/>
                <w:szCs w:val="18"/>
              </w:rPr>
            </w:pPr>
            <w:r w:rsidRPr="00AC69B6">
              <w:rPr>
                <w:rFonts w:ascii="Aptos Narrow" w:hAnsi="Aptos Narrow"/>
                <w:sz w:val="18"/>
                <w:szCs w:val="18"/>
                <w:u w:val="single"/>
              </w:rPr>
              <w:t xml:space="preserve">Dans le cas où le matériau est de </w:t>
            </w:r>
            <w:r w:rsidR="00944D48" w:rsidRPr="00AC69B6">
              <w:rPr>
                <w:rFonts w:ascii="Aptos Narrow" w:hAnsi="Aptos Narrow"/>
                <w:sz w:val="18"/>
                <w:szCs w:val="18"/>
                <w:u w:val="single"/>
              </w:rPr>
              <w:t xml:space="preserve">l </w:t>
            </w:r>
            <w:r w:rsidR="00944D48" w:rsidRPr="00AC69B6">
              <w:rPr>
                <w:rFonts w:ascii="Aptos Narrow" w:hAnsi="Aptos Narrow"/>
                <w:sz w:val="18"/>
                <w:szCs w:val="18"/>
              </w:rPr>
              <w:t>‘</w:t>
            </w:r>
            <w:r w:rsidRPr="00AC69B6">
              <w:rPr>
                <w:rFonts w:ascii="Aptos Narrow" w:hAnsi="Aptos Narrow"/>
                <w:sz w:val="18"/>
                <w:szCs w:val="18"/>
              </w:rPr>
              <w:t>UCO (huile de cuisson usagée), le matériau en provient (cochez une seule case)</w:t>
            </w:r>
          </w:p>
          <w:p w14:paraId="50F25182" w14:textId="25889AB8" w:rsidR="002A3BDF" w:rsidRPr="00AC69B6" w:rsidRDefault="00944D48" w:rsidP="004533FA">
            <w:pPr>
              <w:pStyle w:val="Prrafodelista"/>
              <w:numPr>
                <w:ilvl w:val="0"/>
                <w:numId w:val="7"/>
              </w:numPr>
              <w:spacing w:before="120"/>
              <w:jc w:val="both"/>
              <w:rPr>
                <w:rFonts w:ascii="Aptos Narrow" w:hAnsi="Aptos Narrow"/>
                <w:sz w:val="18"/>
                <w:szCs w:val="18"/>
                <w:lang w:val="en-US"/>
              </w:rPr>
            </w:pPr>
            <w:r w:rsidRPr="00AC69B6">
              <w:rPr>
                <w:rFonts w:ascii="Aptos Narrow" w:hAnsi="Aptos Narrow"/>
                <w:sz w:val="18"/>
                <w:szCs w:val="18"/>
              </w:rPr>
              <w:t>Totalement</w:t>
            </w:r>
            <w:r w:rsidR="002A3BDF" w:rsidRPr="00AC69B6">
              <w:rPr>
                <w:rFonts w:ascii="Aptos Narrow" w:hAnsi="Aptos Narrow"/>
                <w:sz w:val="18"/>
                <w:szCs w:val="18"/>
              </w:rPr>
              <w:t xml:space="preserve"> d'origine végétale</w:t>
            </w:r>
          </w:p>
          <w:p w14:paraId="6022FC6A" w14:textId="2CCEFF6B" w:rsidR="002A3BDF" w:rsidRPr="00AC69B6" w:rsidRDefault="00944D48" w:rsidP="004533FA">
            <w:pPr>
              <w:pStyle w:val="Prrafodelista"/>
              <w:numPr>
                <w:ilvl w:val="0"/>
                <w:numId w:val="7"/>
              </w:numPr>
              <w:spacing w:before="120"/>
              <w:jc w:val="both"/>
              <w:rPr>
                <w:rFonts w:ascii="Aptos Narrow" w:hAnsi="Aptos Narrow"/>
                <w:sz w:val="18"/>
                <w:szCs w:val="18"/>
              </w:rPr>
            </w:pPr>
            <w:r w:rsidRPr="00AC69B6">
              <w:rPr>
                <w:rFonts w:ascii="Aptos Narrow" w:hAnsi="Aptos Narrow"/>
                <w:sz w:val="18"/>
                <w:szCs w:val="18"/>
              </w:rPr>
              <w:t>Totalement</w:t>
            </w:r>
            <w:r w:rsidR="002A3BDF" w:rsidRPr="00AC69B6">
              <w:rPr>
                <w:rFonts w:ascii="Aptos Narrow" w:hAnsi="Aptos Narrow"/>
                <w:sz w:val="18"/>
                <w:szCs w:val="18"/>
              </w:rPr>
              <w:t xml:space="preserve"> ou partiellement d'origine animale (graisses animales catégorisées C1 et C2)</w:t>
            </w:r>
          </w:p>
        </w:tc>
        <w:tc>
          <w:tcPr>
            <w:tcW w:w="567" w:type="dxa"/>
            <w:vAlign w:val="center"/>
          </w:tcPr>
          <w:p w14:paraId="4B72D773" w14:textId="77777777" w:rsidR="002A3BDF" w:rsidRPr="00AC69B6" w:rsidRDefault="002A3BDF" w:rsidP="004533FA">
            <w:pPr>
              <w:spacing w:before="120"/>
              <w:jc w:val="center"/>
              <w:rPr>
                <w:rFonts w:ascii="Aptos Narrow" w:hAnsi="Aptos Narrow" w:cs="Arial"/>
                <w:b/>
                <w:sz w:val="18"/>
                <w:szCs w:val="18"/>
              </w:rPr>
            </w:pPr>
          </w:p>
          <w:p w14:paraId="393A5F5A" w14:textId="3D72501D" w:rsidR="002A3BDF" w:rsidRPr="00AC69B6" w:rsidRDefault="0060033A" w:rsidP="004533FA">
            <w:pPr>
              <w:spacing w:before="120"/>
              <w:jc w:val="center"/>
              <w:rPr>
                <w:rFonts w:ascii="Aptos Narrow" w:hAnsi="Aptos Narrow" w:cs="Arial"/>
                <w:b/>
                <w:sz w:val="18"/>
                <w:szCs w:val="18"/>
              </w:rPr>
            </w:pPr>
            <w:r w:rsidRPr="00AC69B6">
              <w:rPr>
                <w:rFonts w:ascii="Aptos Narrow" w:hAnsi="Aptos Narrow" w:cs="Arial"/>
                <w:b/>
                <w:sz w:val="20"/>
                <w:szCs w:val="20"/>
              </w:rPr>
              <w:sym w:font="Symbol" w:char="F080"/>
            </w:r>
            <w:r w:rsidR="002A3BDF" w:rsidRPr="00AC69B6">
              <w:rPr>
                <w:rFonts w:ascii="Aptos Narrow" w:hAnsi="Aptos Narrow" w:cs="Arial"/>
                <w:b/>
                <w:sz w:val="18"/>
                <w:szCs w:val="18"/>
              </w:rPr>
              <w:br/>
            </w:r>
            <w:r w:rsidRPr="00AC69B6">
              <w:rPr>
                <w:rFonts w:ascii="Aptos Narrow" w:hAnsi="Aptos Narrow" w:cs="Arial"/>
                <w:b/>
                <w:sz w:val="20"/>
                <w:szCs w:val="20"/>
              </w:rPr>
              <w:sym w:font="Symbol" w:char="F080"/>
            </w:r>
          </w:p>
        </w:tc>
        <w:tc>
          <w:tcPr>
            <w:tcW w:w="567" w:type="dxa"/>
            <w:tcBorders>
              <w:right w:val="single" w:sz="12" w:space="0" w:color="AB3617"/>
            </w:tcBorders>
            <w:vAlign w:val="center"/>
          </w:tcPr>
          <w:p w14:paraId="3D53D46C" w14:textId="5C848C7B" w:rsidR="002A3BDF" w:rsidRPr="00AC69B6" w:rsidRDefault="0060033A" w:rsidP="004533FA">
            <w:pPr>
              <w:spacing w:before="120"/>
              <w:jc w:val="center"/>
              <w:rPr>
                <w:rFonts w:ascii="Aptos Narrow" w:hAnsi="Aptos Narrow" w:cs="Arial"/>
                <w:b/>
                <w:sz w:val="18"/>
                <w:szCs w:val="18"/>
                <w:lang w:val="en-US"/>
              </w:rPr>
            </w:pPr>
            <w:r w:rsidRPr="00AC69B6">
              <w:rPr>
                <w:rFonts w:ascii="Aptos Narrow" w:hAnsi="Aptos Narrow" w:cs="Arial"/>
                <w:b/>
                <w:sz w:val="20"/>
                <w:szCs w:val="20"/>
              </w:rPr>
              <w:sym w:font="Symbol" w:char="F080"/>
            </w:r>
          </w:p>
        </w:tc>
      </w:tr>
      <w:tr w:rsidR="002A3BDF" w:rsidRPr="00AC69B6" w14:paraId="2A0D8AF9" w14:textId="19527503" w:rsidTr="00AC69B6">
        <w:tc>
          <w:tcPr>
            <w:tcW w:w="437" w:type="dxa"/>
            <w:tcBorders>
              <w:left w:val="single" w:sz="12" w:space="0" w:color="AB3617"/>
            </w:tcBorders>
            <w:shd w:val="clear" w:color="auto" w:fill="AB3617"/>
            <w:vAlign w:val="center"/>
          </w:tcPr>
          <w:p w14:paraId="410064E2" w14:textId="7EC26717" w:rsidR="002A3BDF" w:rsidRPr="00AC69B6" w:rsidRDefault="00EE2988" w:rsidP="004533FA">
            <w:pPr>
              <w:spacing w:before="120"/>
              <w:ind w:right="8"/>
              <w:jc w:val="center"/>
              <w:rPr>
                <w:rFonts w:ascii="Aptos Narrow" w:hAnsi="Aptos Narrow" w:cstheme="minorHAnsi"/>
                <w:b/>
                <w:bCs/>
                <w:color w:val="FFFFFF" w:themeColor="background1"/>
                <w:sz w:val="18"/>
                <w:szCs w:val="18"/>
              </w:rPr>
            </w:pPr>
            <w:r w:rsidRPr="00AC69B6">
              <w:rPr>
                <w:rFonts w:ascii="Aptos Narrow" w:hAnsi="Aptos Narrow" w:cstheme="minorHAnsi"/>
                <w:b/>
                <w:bCs/>
                <w:color w:val="FFFFFF" w:themeColor="background1"/>
                <w:sz w:val="18"/>
                <w:szCs w:val="18"/>
              </w:rPr>
              <w:t>8</w:t>
            </w:r>
          </w:p>
        </w:tc>
        <w:tc>
          <w:tcPr>
            <w:tcW w:w="9055" w:type="dxa"/>
          </w:tcPr>
          <w:p w14:paraId="472B0B57" w14:textId="043759B6" w:rsidR="002A3BDF" w:rsidRPr="00AC69B6" w:rsidRDefault="002A3BDF" w:rsidP="004533FA">
            <w:pPr>
              <w:spacing w:before="120"/>
              <w:jc w:val="both"/>
              <w:rPr>
                <w:rFonts w:ascii="Aptos Narrow" w:hAnsi="Aptos Narrow"/>
                <w:sz w:val="18"/>
                <w:szCs w:val="18"/>
              </w:rPr>
            </w:pPr>
            <w:r w:rsidRPr="00AC69B6">
              <w:rPr>
                <w:rFonts w:ascii="Aptos Narrow" w:hAnsi="Aptos Narrow"/>
                <w:sz w:val="18"/>
                <w:szCs w:val="18"/>
              </w:rPr>
              <w:t>La législation nationale applicable en matière de prévention et de gestion des déchets (transport, surveillance, etc.) est respectée.  S'il existe des certificats vétérinaires, ceux-ci sont conservés avec les documents commerciaux.</w:t>
            </w:r>
          </w:p>
        </w:tc>
        <w:tc>
          <w:tcPr>
            <w:tcW w:w="567" w:type="dxa"/>
            <w:vAlign w:val="center"/>
          </w:tcPr>
          <w:p w14:paraId="595EEF42" w14:textId="1202E73F" w:rsidR="002A3BDF" w:rsidRPr="00AC69B6" w:rsidRDefault="0060033A" w:rsidP="004533FA">
            <w:pPr>
              <w:spacing w:before="120"/>
              <w:jc w:val="center"/>
              <w:rPr>
                <w:rFonts w:ascii="Aptos Narrow" w:hAnsi="Aptos Narrow" w:cs="Arial"/>
                <w:b/>
                <w:sz w:val="18"/>
                <w:szCs w:val="18"/>
              </w:rPr>
            </w:pPr>
            <w:r w:rsidRPr="00AC69B6">
              <w:rPr>
                <w:rFonts w:ascii="Aptos Narrow" w:hAnsi="Aptos Narrow" w:cs="Arial"/>
                <w:b/>
                <w:sz w:val="20"/>
                <w:szCs w:val="20"/>
              </w:rPr>
              <w:sym w:font="Symbol" w:char="F080"/>
            </w:r>
          </w:p>
        </w:tc>
        <w:tc>
          <w:tcPr>
            <w:tcW w:w="567" w:type="dxa"/>
            <w:tcBorders>
              <w:bottom w:val="single" w:sz="4" w:space="0" w:color="auto"/>
              <w:right w:val="single" w:sz="12" w:space="0" w:color="AB3617"/>
            </w:tcBorders>
            <w:vAlign w:val="center"/>
          </w:tcPr>
          <w:p w14:paraId="4A63FE48" w14:textId="5FCD6B2A" w:rsidR="002A3BDF" w:rsidRPr="00AC69B6" w:rsidRDefault="0060033A" w:rsidP="004533FA">
            <w:pPr>
              <w:spacing w:before="120"/>
              <w:jc w:val="center"/>
              <w:rPr>
                <w:rFonts w:ascii="Aptos Narrow" w:hAnsi="Aptos Narrow" w:cs="Arial"/>
                <w:b/>
                <w:sz w:val="18"/>
                <w:szCs w:val="18"/>
              </w:rPr>
            </w:pPr>
            <w:r w:rsidRPr="00AC69B6">
              <w:rPr>
                <w:rFonts w:ascii="Aptos Narrow" w:hAnsi="Aptos Narrow" w:cs="Arial"/>
                <w:b/>
                <w:sz w:val="20"/>
                <w:szCs w:val="20"/>
              </w:rPr>
              <w:sym w:font="Symbol" w:char="F080"/>
            </w:r>
          </w:p>
        </w:tc>
      </w:tr>
      <w:tr w:rsidR="002A3BDF" w:rsidRPr="00AC69B6" w14:paraId="004A018D" w14:textId="1428BFC7" w:rsidTr="00AC69B6">
        <w:tc>
          <w:tcPr>
            <w:tcW w:w="437" w:type="dxa"/>
            <w:tcBorders>
              <w:left w:val="single" w:sz="12" w:space="0" w:color="AB3617"/>
            </w:tcBorders>
            <w:shd w:val="clear" w:color="auto" w:fill="AB3617"/>
            <w:vAlign w:val="center"/>
          </w:tcPr>
          <w:p w14:paraId="64993DAF" w14:textId="469E89BB" w:rsidR="002A3BDF" w:rsidRPr="00AC69B6" w:rsidRDefault="00EE2988" w:rsidP="004533FA">
            <w:pPr>
              <w:spacing w:before="120"/>
              <w:ind w:right="8"/>
              <w:jc w:val="center"/>
              <w:rPr>
                <w:rFonts w:ascii="Aptos Narrow" w:hAnsi="Aptos Narrow" w:cstheme="minorHAnsi"/>
                <w:b/>
                <w:bCs/>
                <w:color w:val="FFFFFF" w:themeColor="background1"/>
                <w:sz w:val="18"/>
                <w:szCs w:val="18"/>
              </w:rPr>
            </w:pPr>
            <w:r w:rsidRPr="00AC69B6">
              <w:rPr>
                <w:rFonts w:ascii="Aptos Narrow" w:hAnsi="Aptos Narrow" w:cstheme="minorHAnsi"/>
                <w:b/>
                <w:bCs/>
                <w:color w:val="FFFFFF" w:themeColor="background1"/>
                <w:sz w:val="18"/>
                <w:szCs w:val="18"/>
              </w:rPr>
              <w:t>9</w:t>
            </w:r>
          </w:p>
        </w:tc>
        <w:tc>
          <w:tcPr>
            <w:tcW w:w="9055" w:type="dxa"/>
          </w:tcPr>
          <w:p w14:paraId="65E04A7F" w14:textId="01A3F1C6" w:rsidR="002A3BDF" w:rsidRPr="00AC69B6" w:rsidRDefault="002A3BDF" w:rsidP="004533FA">
            <w:pPr>
              <w:spacing w:before="120"/>
              <w:jc w:val="both"/>
              <w:rPr>
                <w:rFonts w:ascii="Aptos Narrow" w:hAnsi="Aptos Narrow"/>
                <w:sz w:val="18"/>
                <w:szCs w:val="18"/>
              </w:rPr>
            </w:pPr>
            <w:r w:rsidRPr="00AC69B6">
              <w:rPr>
                <w:rFonts w:ascii="Aptos Narrow" w:hAnsi="Aptos Narrow"/>
                <w:sz w:val="18"/>
                <w:szCs w:val="18"/>
              </w:rPr>
              <w:t>La réglementation qui s'applique à l'identité et au transport des déchets ou résidus, est respectée et la documentation de transfert appropriée (vente, douane, tonnage, transport) est fournie pour chaque livraison.</w:t>
            </w:r>
          </w:p>
        </w:tc>
        <w:tc>
          <w:tcPr>
            <w:tcW w:w="567" w:type="dxa"/>
            <w:vAlign w:val="center"/>
          </w:tcPr>
          <w:p w14:paraId="6896E7DD" w14:textId="400BE034" w:rsidR="002A3BDF" w:rsidRPr="00AC69B6" w:rsidRDefault="0060033A" w:rsidP="004533FA">
            <w:pPr>
              <w:spacing w:before="120"/>
              <w:jc w:val="center"/>
              <w:rPr>
                <w:rFonts w:ascii="Aptos Narrow" w:hAnsi="Aptos Narrow" w:cs="Arial"/>
                <w:b/>
                <w:sz w:val="18"/>
                <w:szCs w:val="18"/>
              </w:rPr>
            </w:pPr>
            <w:r w:rsidRPr="00AC69B6">
              <w:rPr>
                <w:rFonts w:ascii="Aptos Narrow" w:hAnsi="Aptos Narrow" w:cs="Arial"/>
                <w:b/>
                <w:sz w:val="20"/>
                <w:szCs w:val="20"/>
              </w:rPr>
              <w:sym w:font="Symbol" w:char="F080"/>
            </w:r>
          </w:p>
        </w:tc>
        <w:tc>
          <w:tcPr>
            <w:tcW w:w="567" w:type="dxa"/>
            <w:tcBorders>
              <w:bottom w:val="single" w:sz="4" w:space="0" w:color="auto"/>
              <w:right w:val="single" w:sz="12" w:space="0" w:color="AB3617"/>
              <w:tr2bl w:val="single" w:sz="4" w:space="0" w:color="auto"/>
            </w:tcBorders>
            <w:vAlign w:val="center"/>
          </w:tcPr>
          <w:p w14:paraId="7134B25F" w14:textId="111BA8C1" w:rsidR="002A3BDF" w:rsidRPr="00AC69B6" w:rsidRDefault="002A3BDF" w:rsidP="004533FA">
            <w:pPr>
              <w:spacing w:before="120"/>
              <w:jc w:val="center"/>
              <w:rPr>
                <w:rFonts w:ascii="Aptos Narrow" w:hAnsi="Aptos Narrow" w:cs="Arial"/>
                <w:b/>
                <w:sz w:val="18"/>
                <w:szCs w:val="18"/>
              </w:rPr>
            </w:pPr>
          </w:p>
        </w:tc>
      </w:tr>
      <w:tr w:rsidR="002A3BDF" w:rsidRPr="00AC69B6" w14:paraId="7E561BB6" w14:textId="42B1F63B" w:rsidTr="00AC69B6">
        <w:tc>
          <w:tcPr>
            <w:tcW w:w="437" w:type="dxa"/>
            <w:tcBorders>
              <w:left w:val="single" w:sz="12" w:space="0" w:color="AB3617"/>
            </w:tcBorders>
            <w:shd w:val="clear" w:color="auto" w:fill="AB3617"/>
            <w:vAlign w:val="center"/>
          </w:tcPr>
          <w:p w14:paraId="28EC8B6E" w14:textId="498EC6FE" w:rsidR="002A3BDF" w:rsidRPr="00AC69B6" w:rsidRDefault="00EE2988" w:rsidP="004533FA">
            <w:pPr>
              <w:spacing w:before="120"/>
              <w:ind w:right="8"/>
              <w:jc w:val="center"/>
              <w:rPr>
                <w:rFonts w:ascii="Aptos Narrow" w:hAnsi="Aptos Narrow" w:cstheme="minorHAnsi"/>
                <w:b/>
                <w:bCs/>
                <w:color w:val="FFFFFF" w:themeColor="background1"/>
                <w:sz w:val="18"/>
                <w:szCs w:val="18"/>
              </w:rPr>
            </w:pPr>
            <w:r w:rsidRPr="00AC69B6">
              <w:rPr>
                <w:rFonts w:ascii="Aptos Narrow" w:hAnsi="Aptos Narrow" w:cstheme="minorHAnsi"/>
                <w:b/>
                <w:bCs/>
                <w:color w:val="FFFFFF" w:themeColor="background1"/>
                <w:sz w:val="18"/>
                <w:szCs w:val="18"/>
              </w:rPr>
              <w:t>10</w:t>
            </w:r>
          </w:p>
        </w:tc>
        <w:tc>
          <w:tcPr>
            <w:tcW w:w="9055" w:type="dxa"/>
          </w:tcPr>
          <w:p w14:paraId="15ADB748" w14:textId="6F5DE390" w:rsidR="002A3BDF" w:rsidRPr="00AC69B6" w:rsidRDefault="002A3BDF" w:rsidP="004533FA">
            <w:pPr>
              <w:spacing w:before="120"/>
              <w:jc w:val="both"/>
              <w:rPr>
                <w:rFonts w:ascii="Aptos Narrow" w:hAnsi="Aptos Narrow" w:cstheme="minorHAnsi"/>
                <w:sz w:val="18"/>
                <w:szCs w:val="18"/>
              </w:rPr>
            </w:pPr>
            <w:r w:rsidRPr="00AC69B6">
              <w:rPr>
                <w:rFonts w:ascii="Aptos Narrow" w:hAnsi="Aptos Narrow"/>
                <w:sz w:val="18"/>
                <w:szCs w:val="18"/>
              </w:rPr>
              <w:t>Je garde à disposition (pendant 5 ans ou plus si cela est exigé par l'autorité nationale compétente), à des fins contractuelles, tous les éléments permettant de démontrer la véracité de cette déclaration selon la certification 2BSXtra.</w:t>
            </w:r>
          </w:p>
        </w:tc>
        <w:tc>
          <w:tcPr>
            <w:tcW w:w="567" w:type="dxa"/>
            <w:vAlign w:val="center"/>
          </w:tcPr>
          <w:p w14:paraId="3F0001E9" w14:textId="34750129" w:rsidR="002A3BDF" w:rsidRPr="00AC69B6" w:rsidRDefault="0060033A" w:rsidP="004533FA">
            <w:pPr>
              <w:spacing w:before="120"/>
              <w:jc w:val="center"/>
              <w:rPr>
                <w:rFonts w:ascii="Aptos Narrow" w:hAnsi="Aptos Narrow" w:cstheme="minorHAnsi"/>
                <w:sz w:val="18"/>
                <w:szCs w:val="18"/>
                <w:lang w:val="en-GB"/>
              </w:rPr>
            </w:pPr>
            <w:r w:rsidRPr="00AC69B6">
              <w:rPr>
                <w:rFonts w:ascii="Aptos Narrow" w:hAnsi="Aptos Narrow" w:cs="Arial"/>
                <w:b/>
                <w:sz w:val="20"/>
                <w:szCs w:val="20"/>
              </w:rPr>
              <w:sym w:font="Symbol" w:char="F080"/>
            </w:r>
          </w:p>
        </w:tc>
        <w:tc>
          <w:tcPr>
            <w:tcW w:w="567" w:type="dxa"/>
            <w:tcBorders>
              <w:bottom w:val="single" w:sz="4" w:space="0" w:color="auto"/>
              <w:right w:val="single" w:sz="12" w:space="0" w:color="AB3617"/>
              <w:tr2bl w:val="single" w:sz="4" w:space="0" w:color="auto"/>
            </w:tcBorders>
            <w:vAlign w:val="center"/>
          </w:tcPr>
          <w:p w14:paraId="2743E16D" w14:textId="6D25AB1C" w:rsidR="002A3BDF" w:rsidRPr="00AC69B6" w:rsidRDefault="002A3BDF" w:rsidP="004533FA">
            <w:pPr>
              <w:spacing w:before="120"/>
              <w:rPr>
                <w:rFonts w:ascii="Aptos Narrow" w:hAnsi="Aptos Narrow" w:cs="Arial"/>
                <w:b/>
                <w:sz w:val="18"/>
                <w:szCs w:val="18"/>
              </w:rPr>
            </w:pPr>
          </w:p>
        </w:tc>
      </w:tr>
      <w:tr w:rsidR="002A3BDF" w:rsidRPr="00AC69B6" w14:paraId="4BE9808B" w14:textId="034EA7DD" w:rsidTr="00AC69B6">
        <w:tc>
          <w:tcPr>
            <w:tcW w:w="437" w:type="dxa"/>
            <w:tcBorders>
              <w:left w:val="single" w:sz="12" w:space="0" w:color="AB3617"/>
              <w:bottom w:val="single" w:sz="12" w:space="0" w:color="AB3617"/>
            </w:tcBorders>
            <w:shd w:val="clear" w:color="auto" w:fill="AB3617"/>
            <w:vAlign w:val="center"/>
          </w:tcPr>
          <w:p w14:paraId="510B7E40" w14:textId="6DCD4B21" w:rsidR="002A3BDF" w:rsidRPr="00AC69B6" w:rsidRDefault="002A3BDF" w:rsidP="004533FA">
            <w:pPr>
              <w:spacing w:before="120"/>
              <w:jc w:val="center"/>
              <w:rPr>
                <w:rFonts w:ascii="Aptos Narrow" w:hAnsi="Aptos Narrow" w:cstheme="minorHAnsi"/>
                <w:b/>
                <w:bCs/>
                <w:color w:val="FFFFFF" w:themeColor="background1"/>
                <w:sz w:val="18"/>
                <w:szCs w:val="18"/>
              </w:rPr>
            </w:pPr>
            <w:r w:rsidRPr="00AC69B6">
              <w:rPr>
                <w:rFonts w:ascii="Aptos Narrow" w:hAnsi="Aptos Narrow" w:cstheme="minorHAnsi"/>
                <w:b/>
                <w:bCs/>
                <w:color w:val="FFFFFF" w:themeColor="background1"/>
                <w:sz w:val="18"/>
                <w:szCs w:val="18"/>
              </w:rPr>
              <w:t>11</w:t>
            </w:r>
          </w:p>
        </w:tc>
        <w:tc>
          <w:tcPr>
            <w:tcW w:w="9055" w:type="dxa"/>
            <w:tcBorders>
              <w:bottom w:val="single" w:sz="12" w:space="0" w:color="AB3617"/>
            </w:tcBorders>
          </w:tcPr>
          <w:p w14:paraId="40F72EC6" w14:textId="00B54E81" w:rsidR="002A3BDF" w:rsidRPr="00AC69B6" w:rsidRDefault="002A3BDF" w:rsidP="004533FA">
            <w:pPr>
              <w:spacing w:before="120"/>
              <w:jc w:val="both"/>
              <w:rPr>
                <w:rFonts w:ascii="Aptos Narrow" w:hAnsi="Aptos Narrow" w:cstheme="minorHAnsi"/>
                <w:sz w:val="18"/>
                <w:szCs w:val="18"/>
              </w:rPr>
            </w:pPr>
            <w:r w:rsidRPr="00AC69B6">
              <w:rPr>
                <w:rFonts w:ascii="Aptos Narrow" w:hAnsi="Aptos Narrow"/>
                <w:sz w:val="18"/>
                <w:szCs w:val="18"/>
              </w:rPr>
              <w:t>J'informe le premier point de rassemblement de tout changement ultérieur, concernant l'évolution de mes tonnages et l'identification de mon matériel.</w:t>
            </w:r>
          </w:p>
        </w:tc>
        <w:tc>
          <w:tcPr>
            <w:tcW w:w="567" w:type="dxa"/>
            <w:tcBorders>
              <w:bottom w:val="single" w:sz="12" w:space="0" w:color="AB3617"/>
            </w:tcBorders>
            <w:vAlign w:val="center"/>
          </w:tcPr>
          <w:p w14:paraId="183BDF12" w14:textId="0F2CF0BD" w:rsidR="002A3BDF" w:rsidRPr="00AC69B6" w:rsidRDefault="0060033A" w:rsidP="004533FA">
            <w:pPr>
              <w:spacing w:before="120"/>
              <w:jc w:val="center"/>
              <w:rPr>
                <w:rFonts w:ascii="Aptos Narrow" w:hAnsi="Aptos Narrow" w:cstheme="minorHAnsi"/>
                <w:sz w:val="18"/>
                <w:szCs w:val="18"/>
                <w:lang w:val="en-GB"/>
              </w:rPr>
            </w:pPr>
            <w:r w:rsidRPr="00AC69B6">
              <w:rPr>
                <w:rFonts w:ascii="Aptos Narrow" w:hAnsi="Aptos Narrow" w:cs="Arial"/>
                <w:b/>
                <w:sz w:val="20"/>
                <w:szCs w:val="20"/>
              </w:rPr>
              <w:sym w:font="Symbol" w:char="F080"/>
            </w:r>
          </w:p>
        </w:tc>
        <w:tc>
          <w:tcPr>
            <w:tcW w:w="567" w:type="dxa"/>
            <w:tcBorders>
              <w:bottom w:val="single" w:sz="12" w:space="0" w:color="AB3617"/>
              <w:right w:val="single" w:sz="12" w:space="0" w:color="AB3617"/>
              <w:tr2bl w:val="single" w:sz="4" w:space="0" w:color="auto"/>
            </w:tcBorders>
            <w:vAlign w:val="center"/>
          </w:tcPr>
          <w:p w14:paraId="0836DAD3" w14:textId="59223773" w:rsidR="002A3BDF" w:rsidRPr="00AC69B6" w:rsidRDefault="002A3BDF" w:rsidP="004533FA">
            <w:pPr>
              <w:spacing w:before="120"/>
              <w:jc w:val="center"/>
              <w:rPr>
                <w:rFonts w:ascii="Aptos Narrow" w:hAnsi="Aptos Narrow" w:cs="Arial"/>
                <w:b/>
                <w:sz w:val="18"/>
                <w:szCs w:val="18"/>
              </w:rPr>
            </w:pPr>
          </w:p>
        </w:tc>
      </w:tr>
    </w:tbl>
    <w:p w14:paraId="28BEEB77" w14:textId="08225F8C" w:rsidR="004533FA" w:rsidRPr="00AC69B6" w:rsidRDefault="00EE3578" w:rsidP="00A421AD">
      <w:pPr>
        <w:jc w:val="both"/>
        <w:rPr>
          <w:rFonts w:ascii="Aptos Narrow" w:hAnsi="Aptos Narrow"/>
          <w:i/>
          <w:iCs/>
          <w:sz w:val="16"/>
          <w:szCs w:val="16"/>
        </w:rPr>
      </w:pPr>
      <w:r w:rsidRPr="00AC69B6">
        <w:rPr>
          <w:rFonts w:ascii="Aptos Narrow" w:hAnsi="Aptos Narrow"/>
          <w:b/>
          <w:bCs/>
          <w:sz w:val="16"/>
          <w:szCs w:val="16"/>
          <w:u w:val="single"/>
        </w:rPr>
        <w:t xml:space="preserve">Remarque : </w:t>
      </w:r>
      <w:r w:rsidRPr="00AC69B6">
        <w:rPr>
          <w:rFonts w:ascii="Aptos Narrow" w:hAnsi="Aptos Narrow"/>
          <w:i/>
          <w:iCs/>
          <w:sz w:val="14"/>
          <w:szCs w:val="14"/>
        </w:rPr>
        <w:t>Avec cette déclaration, le point d'origine reconnaît que les auditeurs des organismes de certification ou de 2BS ou d'un État membre peuvent venir vérifier sur place si les exigences pertinentes stipulées dans la certification 2BSXtra ont été satisfaites. Des preuves des exigences ci-dessus doivent être fournies au cours de l'audit et/ou sur demande</w:t>
      </w:r>
      <w:r w:rsidR="006940A9" w:rsidRPr="00AC69B6">
        <w:rPr>
          <w:rFonts w:ascii="Aptos Narrow" w:hAnsi="Aptos Narrow"/>
          <w:i/>
          <w:iCs/>
          <w:sz w:val="16"/>
          <w:szCs w:val="16"/>
        </w:rPr>
        <w:t xml:space="preserve">. </w:t>
      </w:r>
    </w:p>
    <w:p w14:paraId="26542BE8" w14:textId="6EDCA488" w:rsidR="00EE3578" w:rsidRPr="00AC69B6" w:rsidRDefault="00EE3578" w:rsidP="00EE3578">
      <w:pPr>
        <w:ind w:firstLine="708"/>
        <w:rPr>
          <w:rFonts w:ascii="Aptos Narrow" w:hAnsi="Aptos Narrow" w:cstheme="minorHAnsi"/>
          <w:sz w:val="16"/>
          <w:szCs w:val="16"/>
        </w:rPr>
      </w:pPr>
      <w:r w:rsidRPr="00AC69B6">
        <w:rPr>
          <w:rFonts w:ascii="Aptos Narrow" w:hAnsi="Aptos Narrow" w:cstheme="minorHAnsi"/>
          <w:sz w:val="16"/>
          <w:szCs w:val="16"/>
        </w:rPr>
        <w:t>____________________________________</w:t>
      </w:r>
      <w:r w:rsidRPr="00AC69B6">
        <w:rPr>
          <w:rFonts w:ascii="Aptos Narrow" w:hAnsi="Aptos Narrow" w:cstheme="minorHAnsi"/>
          <w:sz w:val="16"/>
          <w:szCs w:val="16"/>
        </w:rPr>
        <w:tab/>
      </w:r>
      <w:r w:rsidRPr="00AC69B6">
        <w:rPr>
          <w:rFonts w:ascii="Aptos Narrow" w:hAnsi="Aptos Narrow" w:cstheme="minorHAnsi"/>
          <w:sz w:val="16"/>
          <w:szCs w:val="16"/>
        </w:rPr>
        <w:tab/>
      </w:r>
      <w:r w:rsidRPr="00AC69B6">
        <w:rPr>
          <w:rFonts w:ascii="Aptos Narrow" w:hAnsi="Aptos Narrow" w:cstheme="minorHAnsi"/>
          <w:sz w:val="16"/>
          <w:szCs w:val="16"/>
        </w:rPr>
        <w:tab/>
      </w:r>
      <w:r w:rsidRPr="00AC69B6">
        <w:rPr>
          <w:rFonts w:ascii="Aptos Narrow" w:hAnsi="Aptos Narrow" w:cstheme="minorHAnsi"/>
          <w:sz w:val="16"/>
          <w:szCs w:val="16"/>
        </w:rPr>
        <w:tab/>
      </w:r>
      <w:r w:rsidRPr="00AC69B6">
        <w:rPr>
          <w:rFonts w:ascii="Aptos Narrow" w:hAnsi="Aptos Narrow" w:cstheme="minorHAnsi"/>
          <w:sz w:val="16"/>
          <w:szCs w:val="16"/>
        </w:rPr>
        <w:tab/>
      </w:r>
      <w:r w:rsidR="00B11403" w:rsidRPr="00AC69B6">
        <w:rPr>
          <w:rFonts w:ascii="Aptos Narrow" w:hAnsi="Aptos Narrow" w:cstheme="minorHAnsi"/>
          <w:sz w:val="16"/>
          <w:szCs w:val="16"/>
        </w:rPr>
        <w:tab/>
      </w:r>
      <w:r w:rsidRPr="00AC69B6">
        <w:rPr>
          <w:rFonts w:ascii="Aptos Narrow" w:hAnsi="Aptos Narrow" w:cstheme="minorHAnsi"/>
          <w:sz w:val="16"/>
          <w:szCs w:val="16"/>
        </w:rPr>
        <w:t>__________________________________</w:t>
      </w:r>
    </w:p>
    <w:p w14:paraId="089E4B7F" w14:textId="07E7FB22" w:rsidR="00EE3578" w:rsidRPr="00AC69B6" w:rsidRDefault="00EE3578" w:rsidP="00C03891">
      <w:pPr>
        <w:ind w:left="708" w:firstLine="708"/>
        <w:rPr>
          <w:rFonts w:ascii="Aptos Narrow" w:hAnsi="Aptos Narrow" w:cstheme="minorHAnsi"/>
          <w:sz w:val="16"/>
          <w:szCs w:val="16"/>
        </w:rPr>
      </w:pPr>
      <w:r w:rsidRPr="00AC69B6">
        <w:rPr>
          <w:rFonts w:ascii="Aptos Narrow" w:hAnsi="Aptos Narrow" w:cstheme="minorHAnsi"/>
          <w:sz w:val="16"/>
          <w:szCs w:val="16"/>
        </w:rPr>
        <w:t>Lieu, date</w:t>
      </w:r>
      <w:r w:rsidRPr="00AC69B6">
        <w:rPr>
          <w:rFonts w:ascii="Aptos Narrow" w:hAnsi="Aptos Narrow" w:cstheme="minorHAnsi"/>
          <w:sz w:val="16"/>
          <w:szCs w:val="16"/>
        </w:rPr>
        <w:tab/>
      </w:r>
      <w:r w:rsidRPr="00AC69B6">
        <w:rPr>
          <w:rFonts w:ascii="Aptos Narrow" w:hAnsi="Aptos Narrow" w:cstheme="minorHAnsi"/>
          <w:sz w:val="16"/>
          <w:szCs w:val="16"/>
        </w:rPr>
        <w:tab/>
      </w:r>
      <w:r w:rsidRPr="00AC69B6">
        <w:rPr>
          <w:rFonts w:ascii="Aptos Narrow" w:hAnsi="Aptos Narrow" w:cstheme="minorHAnsi"/>
          <w:sz w:val="16"/>
          <w:szCs w:val="16"/>
        </w:rPr>
        <w:tab/>
      </w:r>
      <w:r w:rsidRPr="00AC69B6">
        <w:rPr>
          <w:rFonts w:ascii="Aptos Narrow" w:hAnsi="Aptos Narrow" w:cstheme="minorHAnsi"/>
          <w:sz w:val="16"/>
          <w:szCs w:val="16"/>
        </w:rPr>
        <w:tab/>
      </w:r>
      <w:r w:rsidRPr="00AC69B6">
        <w:rPr>
          <w:rFonts w:ascii="Aptos Narrow" w:hAnsi="Aptos Narrow" w:cstheme="minorHAnsi"/>
          <w:sz w:val="16"/>
          <w:szCs w:val="16"/>
        </w:rPr>
        <w:tab/>
      </w:r>
      <w:r w:rsidRPr="00AC69B6">
        <w:rPr>
          <w:rFonts w:ascii="Aptos Narrow" w:hAnsi="Aptos Narrow" w:cstheme="minorHAnsi"/>
          <w:sz w:val="16"/>
          <w:szCs w:val="16"/>
        </w:rPr>
        <w:tab/>
      </w:r>
      <w:r w:rsidRPr="00AC69B6">
        <w:rPr>
          <w:rFonts w:ascii="Aptos Narrow" w:hAnsi="Aptos Narrow" w:cstheme="minorHAnsi"/>
          <w:sz w:val="16"/>
          <w:szCs w:val="16"/>
        </w:rPr>
        <w:tab/>
      </w:r>
      <w:r w:rsidRPr="00AC69B6">
        <w:rPr>
          <w:rFonts w:ascii="Aptos Narrow" w:hAnsi="Aptos Narrow" w:cstheme="minorHAnsi"/>
          <w:sz w:val="16"/>
          <w:szCs w:val="16"/>
        </w:rPr>
        <w:tab/>
      </w:r>
      <w:r w:rsidR="00AC69B6">
        <w:rPr>
          <w:rFonts w:ascii="Aptos Narrow" w:hAnsi="Aptos Narrow" w:cstheme="minorHAnsi"/>
          <w:sz w:val="16"/>
          <w:szCs w:val="16"/>
        </w:rPr>
        <w:t xml:space="preserve">                            </w:t>
      </w:r>
      <w:r w:rsidR="00B11403" w:rsidRPr="00AC69B6">
        <w:rPr>
          <w:rFonts w:ascii="Aptos Narrow" w:hAnsi="Aptos Narrow" w:cstheme="minorHAnsi"/>
          <w:sz w:val="16"/>
          <w:szCs w:val="16"/>
        </w:rPr>
        <w:t xml:space="preserve"> Signature </w:t>
      </w:r>
    </w:p>
    <w:sectPr w:rsidR="00EE3578" w:rsidRPr="00AC69B6" w:rsidSect="00BF6C0E">
      <w:headerReference w:type="default" r:id="rId11"/>
      <w:footerReference w:type="default" r:id="rId12"/>
      <w:pgSz w:w="11906" w:h="16838"/>
      <w:pgMar w:top="1135" w:right="566" w:bottom="709"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C5B97" w14:textId="77777777" w:rsidR="006236F4" w:rsidRDefault="006236F4" w:rsidP="00F30C05">
      <w:pPr>
        <w:spacing w:after="0" w:line="240" w:lineRule="auto"/>
      </w:pPr>
      <w:r>
        <w:separator/>
      </w:r>
    </w:p>
  </w:endnote>
  <w:endnote w:type="continuationSeparator" w:id="0">
    <w:p w14:paraId="6D019C7B" w14:textId="77777777" w:rsidR="006236F4" w:rsidRDefault="006236F4" w:rsidP="00F30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40"/>
      <w:gridCol w:w="3540"/>
      <w:gridCol w:w="3540"/>
    </w:tblGrid>
    <w:tr w:rsidR="0597476F" w14:paraId="40496EEE" w14:textId="77777777" w:rsidTr="0597476F">
      <w:trPr>
        <w:trHeight w:val="300"/>
      </w:trPr>
      <w:tc>
        <w:tcPr>
          <w:tcW w:w="3540" w:type="dxa"/>
        </w:tcPr>
        <w:p w14:paraId="07892CCC" w14:textId="012B6A8E" w:rsidR="0597476F" w:rsidRDefault="0597476F" w:rsidP="0597476F">
          <w:pPr>
            <w:pStyle w:val="Encabezado"/>
            <w:ind w:left="-115"/>
          </w:pPr>
        </w:p>
      </w:tc>
      <w:tc>
        <w:tcPr>
          <w:tcW w:w="3540" w:type="dxa"/>
        </w:tcPr>
        <w:p w14:paraId="6A12DA52" w14:textId="4867C4C1" w:rsidR="0597476F" w:rsidRDefault="0597476F" w:rsidP="0597476F">
          <w:pPr>
            <w:pStyle w:val="Encabezado"/>
            <w:jc w:val="center"/>
          </w:pPr>
        </w:p>
      </w:tc>
      <w:tc>
        <w:tcPr>
          <w:tcW w:w="3540" w:type="dxa"/>
        </w:tcPr>
        <w:p w14:paraId="265342E1" w14:textId="7262F195" w:rsidR="0597476F" w:rsidRDefault="0597476F" w:rsidP="0597476F">
          <w:pPr>
            <w:pStyle w:val="Encabezado"/>
            <w:ind w:right="-115"/>
            <w:jc w:val="right"/>
          </w:pPr>
        </w:p>
      </w:tc>
    </w:tr>
  </w:tbl>
  <w:p w14:paraId="57B2E6F6" w14:textId="47D8479E" w:rsidR="0597476F" w:rsidRDefault="0597476F" w:rsidP="059747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93572" w14:textId="77777777" w:rsidR="006236F4" w:rsidRDefault="006236F4" w:rsidP="00F30C05">
      <w:pPr>
        <w:spacing w:after="0" w:line="240" w:lineRule="auto"/>
      </w:pPr>
      <w:r>
        <w:separator/>
      </w:r>
    </w:p>
  </w:footnote>
  <w:footnote w:type="continuationSeparator" w:id="0">
    <w:p w14:paraId="1CCA5891" w14:textId="77777777" w:rsidR="006236F4" w:rsidRDefault="006236F4" w:rsidP="00F30C05">
      <w:pPr>
        <w:spacing w:after="0" w:line="240" w:lineRule="auto"/>
      </w:pPr>
      <w:r>
        <w:continuationSeparator/>
      </w:r>
    </w:p>
  </w:footnote>
  <w:footnote w:id="1">
    <w:p w14:paraId="78105E73" w14:textId="79FA7F18" w:rsidR="00BE5FEB" w:rsidRPr="00AC69B6" w:rsidRDefault="00BE5FEB" w:rsidP="00BE5FEB">
      <w:pPr>
        <w:pStyle w:val="Textonotapie"/>
        <w:rPr>
          <w:rFonts w:ascii="Aptos Narrow" w:hAnsi="Aptos Narrow"/>
          <w:i/>
          <w:iCs/>
          <w:sz w:val="14"/>
          <w:szCs w:val="14"/>
        </w:rPr>
      </w:pPr>
      <w:r w:rsidRPr="00AC69B6">
        <w:rPr>
          <w:rFonts w:ascii="Aptos Narrow" w:hAnsi="Aptos Narrow"/>
          <w:i/>
          <w:iCs/>
          <w:sz w:val="14"/>
          <w:szCs w:val="14"/>
        </w:rPr>
        <w:footnoteRef/>
      </w:r>
      <w:r w:rsidRPr="00AC69B6">
        <w:rPr>
          <w:rFonts w:ascii="Aptos Narrow" w:hAnsi="Aptos Narrow"/>
          <w:i/>
          <w:iCs/>
          <w:sz w:val="14"/>
          <w:szCs w:val="14"/>
        </w:rPr>
        <w:t xml:space="preserve"> « </w:t>
      </w:r>
      <w:proofErr w:type="gramStart"/>
      <w:r w:rsidRPr="00AC69B6">
        <w:rPr>
          <w:rFonts w:ascii="Aptos Narrow" w:hAnsi="Aptos Narrow"/>
          <w:i/>
          <w:iCs/>
          <w:sz w:val="14"/>
          <w:szCs w:val="14"/>
        </w:rPr>
        <w:t>biomasse</w:t>
      </w:r>
      <w:proofErr w:type="gramEnd"/>
      <w:r w:rsidRPr="00AC69B6">
        <w:rPr>
          <w:rFonts w:ascii="Aptos Narrow" w:hAnsi="Aptos Narrow"/>
          <w:i/>
          <w:iCs/>
          <w:sz w:val="14"/>
          <w:szCs w:val="14"/>
        </w:rPr>
        <w:t> » : la fraction biodégradable des produits, déchets et résidus d'origine biologique issus de l'agriculture, y compris les substances végétales et animales, de la sylviculture et des industries connexes, y compris la pêche et l'aquaculture, ainsi que la fraction biodégradable des déchets, y compris les déchets industriels et municipaux d'origine biologique.</w:t>
      </w:r>
    </w:p>
  </w:footnote>
  <w:footnote w:id="2">
    <w:p w14:paraId="0715FE38" w14:textId="4DE34FDD" w:rsidR="002A3BDF" w:rsidRPr="00AC69B6" w:rsidRDefault="002A3BDF">
      <w:pPr>
        <w:pStyle w:val="Textonotapie"/>
        <w:rPr>
          <w:rFonts w:ascii="Aptos Narrow" w:hAnsi="Aptos Narrow"/>
          <w:i/>
          <w:iCs/>
          <w:sz w:val="14"/>
          <w:szCs w:val="14"/>
        </w:rPr>
      </w:pPr>
      <w:r w:rsidRPr="00AC69B6">
        <w:rPr>
          <w:rFonts w:ascii="Aptos Narrow" w:hAnsi="Aptos Narrow"/>
          <w:i/>
          <w:iCs/>
          <w:sz w:val="14"/>
          <w:szCs w:val="14"/>
        </w:rPr>
        <w:footnoteRef/>
      </w:r>
      <w:r w:rsidRPr="00AC69B6">
        <w:rPr>
          <w:rFonts w:ascii="Aptos Narrow" w:hAnsi="Aptos Narrow"/>
          <w:i/>
          <w:iCs/>
          <w:sz w:val="14"/>
          <w:szCs w:val="14"/>
        </w:rPr>
        <w:t xml:space="preserve"> Reportez-vous à la section 15.3 de 2BSXtra-PRO-02</w:t>
      </w:r>
    </w:p>
  </w:footnote>
  <w:footnote w:id="3">
    <w:p w14:paraId="617499AF" w14:textId="13AB7B32" w:rsidR="002A3BDF" w:rsidRPr="00A65EB5" w:rsidRDefault="002A3BDF">
      <w:pPr>
        <w:pStyle w:val="Textonotapie"/>
      </w:pPr>
      <w:r w:rsidRPr="00AC69B6">
        <w:rPr>
          <w:rFonts w:ascii="Aptos Narrow" w:hAnsi="Aptos Narrow"/>
          <w:i/>
          <w:iCs/>
          <w:sz w:val="14"/>
          <w:szCs w:val="14"/>
        </w:rPr>
        <w:footnoteRef/>
      </w:r>
      <w:r w:rsidRPr="00AC69B6">
        <w:rPr>
          <w:rFonts w:ascii="Aptos Narrow" w:hAnsi="Aptos Narrow"/>
          <w:i/>
          <w:iCs/>
          <w:sz w:val="14"/>
          <w:szCs w:val="14"/>
        </w:rPr>
        <w:t xml:space="preserve"> Reportez-vous à la section 15.4 de 2BSXtra-PRO-02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597" w:type="dxa"/>
      <w:tblLook w:val="04A0" w:firstRow="1" w:lastRow="0" w:firstColumn="1" w:lastColumn="0" w:noHBand="0" w:noVBand="1"/>
    </w:tblPr>
    <w:tblGrid>
      <w:gridCol w:w="1864"/>
      <w:gridCol w:w="6551"/>
      <w:gridCol w:w="2182"/>
    </w:tblGrid>
    <w:tr w:rsidR="00297B6A" w:rsidRPr="009B125B" w14:paraId="4E6215BB" w14:textId="77777777" w:rsidTr="00AC69B6">
      <w:trPr>
        <w:trHeight w:val="1550"/>
      </w:trPr>
      <w:tc>
        <w:tcPr>
          <w:tcW w:w="1864" w:type="dxa"/>
        </w:tcPr>
        <w:p w14:paraId="290DD208" w14:textId="39DA74D5" w:rsidR="004C554E" w:rsidRDefault="00321271" w:rsidP="00A00052">
          <w:pPr>
            <w:pStyle w:val="Encabezado"/>
          </w:pPr>
          <w:r>
            <w:rPr>
              <w:rFonts w:cstheme="minorHAnsi"/>
              <w:noProof/>
            </w:rPr>
            <w:drawing>
              <wp:anchor distT="0" distB="0" distL="114300" distR="114300" simplePos="0" relativeHeight="251659264" behindDoc="0" locked="0" layoutInCell="1" allowOverlap="1" wp14:anchorId="0CC0F3A3" wp14:editId="6338AC2E">
                <wp:simplePos x="0" y="0"/>
                <wp:positionH relativeFrom="column">
                  <wp:posOffset>66040</wp:posOffset>
                </wp:positionH>
                <wp:positionV relativeFrom="paragraph">
                  <wp:posOffset>120650</wp:posOffset>
                </wp:positionV>
                <wp:extent cx="795020" cy="766445"/>
                <wp:effectExtent l="0" t="0" r="5080" b="0"/>
                <wp:wrapSquare wrapText="bothSides"/>
                <wp:docPr id="1744512579" name="Image 1744512579" descr="Une image contenant signe, alimentation,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signe, alimentation, homme&#10;&#10;Description générée automatiquement"/>
                        <pic:cNvPicPr/>
                      </pic:nvPicPr>
                      <pic:blipFill rotWithShape="1">
                        <a:blip r:embed="rId1">
                          <a:extLst>
                            <a:ext uri="{28A0092B-C50C-407E-A947-70E740481C1C}">
                              <a14:useLocalDpi xmlns:a14="http://schemas.microsoft.com/office/drawing/2010/main" val="0"/>
                            </a:ext>
                          </a:extLst>
                        </a:blip>
                        <a:srcRect l="14636" t="1075" r="15289" b="9718"/>
                        <a:stretch/>
                      </pic:blipFill>
                      <pic:spPr bwMode="auto">
                        <a:xfrm>
                          <a:off x="0" y="0"/>
                          <a:ext cx="795020" cy="766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551" w:type="dxa"/>
          <w:shd w:val="clear" w:color="auto" w:fill="AB3617"/>
          <w:vAlign w:val="center"/>
        </w:tcPr>
        <w:p w14:paraId="7A5DD0B5" w14:textId="77777777" w:rsidR="00297B6A" w:rsidRPr="00AC69B6" w:rsidRDefault="00297B6A" w:rsidP="004533FA">
          <w:pPr>
            <w:pStyle w:val="Encabezado"/>
            <w:jc w:val="center"/>
            <w:rPr>
              <w:rFonts w:ascii="Aptos Narrow" w:hAnsi="Aptos Narrow"/>
              <w:color w:val="FFFFFF" w:themeColor="background1"/>
              <w:sz w:val="20"/>
              <w:szCs w:val="20"/>
            </w:rPr>
          </w:pPr>
        </w:p>
        <w:p w14:paraId="1B3383C9" w14:textId="4F2AEE49" w:rsidR="009B125B" w:rsidRPr="00AC69B6" w:rsidRDefault="0064787F" w:rsidP="004533FA">
          <w:pPr>
            <w:pStyle w:val="Encabezado"/>
            <w:jc w:val="center"/>
            <w:rPr>
              <w:rFonts w:ascii="Aptos Narrow" w:hAnsi="Aptos Narrow"/>
              <w:b/>
              <w:bCs/>
              <w:color w:val="FFFFFF" w:themeColor="background1"/>
              <w:sz w:val="20"/>
              <w:szCs w:val="20"/>
            </w:rPr>
          </w:pPr>
          <w:r w:rsidRPr="00AC69B6">
            <w:rPr>
              <w:rFonts w:ascii="Aptos Narrow" w:hAnsi="Aptos Narrow"/>
              <w:b/>
              <w:bCs/>
              <w:color w:val="FFFFFF" w:themeColor="background1"/>
              <w:sz w:val="20"/>
              <w:szCs w:val="20"/>
            </w:rPr>
            <w:t>Auto-déclaration</w:t>
          </w:r>
          <w:r w:rsidR="009B125B" w:rsidRPr="00AC69B6">
            <w:rPr>
              <w:rFonts w:ascii="Aptos Narrow" w:hAnsi="Aptos Narrow"/>
              <w:b/>
              <w:bCs/>
              <w:color w:val="FFFFFF" w:themeColor="background1"/>
              <w:sz w:val="20"/>
              <w:szCs w:val="20"/>
            </w:rPr>
            <w:t xml:space="preserve"> du point d'origine et du fournisseur de résidus agricoles</w:t>
          </w:r>
        </w:p>
        <w:p w14:paraId="123F56D3" w14:textId="379F9E89" w:rsidR="004C554E" w:rsidRPr="00AC69B6" w:rsidRDefault="0064787F" w:rsidP="004533FA">
          <w:pPr>
            <w:pStyle w:val="Encabezado"/>
            <w:jc w:val="center"/>
            <w:rPr>
              <w:rFonts w:ascii="Aptos Narrow" w:hAnsi="Aptos Narrow"/>
              <w:b/>
              <w:bCs/>
              <w:i/>
              <w:iCs/>
              <w:color w:val="FFFFFF" w:themeColor="background1"/>
              <w:sz w:val="20"/>
              <w:szCs w:val="20"/>
            </w:rPr>
          </w:pPr>
          <w:r w:rsidRPr="00AC69B6">
            <w:rPr>
              <w:rFonts w:ascii="Aptos Narrow" w:hAnsi="Aptos Narrow"/>
              <w:b/>
              <w:bCs/>
              <w:i/>
              <w:iCs/>
              <w:color w:val="FFFFFF" w:themeColor="background1"/>
              <w:sz w:val="20"/>
              <w:szCs w:val="20"/>
            </w:rPr>
            <w:t>Pour</w:t>
          </w:r>
          <w:r w:rsidR="008F33BD" w:rsidRPr="00AC69B6">
            <w:rPr>
              <w:rFonts w:ascii="Aptos Narrow" w:hAnsi="Aptos Narrow"/>
              <w:b/>
              <w:bCs/>
              <w:i/>
              <w:iCs/>
              <w:color w:val="FFFFFF" w:themeColor="background1"/>
              <w:sz w:val="20"/>
              <w:szCs w:val="20"/>
            </w:rPr>
            <w:t xml:space="preserve"> chaque matière première fournie</w:t>
          </w:r>
        </w:p>
      </w:tc>
      <w:tc>
        <w:tcPr>
          <w:tcW w:w="2182" w:type="dxa"/>
          <w:shd w:val="clear" w:color="auto" w:fill="AB3617"/>
          <w:vAlign w:val="center"/>
        </w:tcPr>
        <w:p w14:paraId="70EDDA79" w14:textId="77777777" w:rsidR="00297B6A" w:rsidRPr="00AC69B6" w:rsidRDefault="00297B6A" w:rsidP="004533FA">
          <w:pPr>
            <w:pStyle w:val="Encabezado"/>
            <w:rPr>
              <w:rFonts w:ascii="Aptos Narrow" w:hAnsi="Aptos Narrow"/>
              <w:color w:val="FFFFFF" w:themeColor="background1"/>
              <w:sz w:val="20"/>
              <w:szCs w:val="20"/>
            </w:rPr>
          </w:pPr>
        </w:p>
        <w:p w14:paraId="7283DD9E" w14:textId="4265D1CB" w:rsidR="00751693" w:rsidRPr="00AC69B6" w:rsidRDefault="00751693" w:rsidP="004533FA">
          <w:pPr>
            <w:pStyle w:val="Encabezado"/>
            <w:rPr>
              <w:rFonts w:ascii="Aptos Narrow" w:hAnsi="Aptos Narrow"/>
              <w:color w:val="FFFFFF" w:themeColor="background1"/>
              <w:sz w:val="20"/>
              <w:szCs w:val="20"/>
            </w:rPr>
          </w:pPr>
          <w:r w:rsidRPr="00AC69B6">
            <w:rPr>
              <w:rFonts w:ascii="Aptos Narrow" w:hAnsi="Aptos Narrow"/>
              <w:b/>
              <w:bCs/>
              <w:color w:val="FFFFFF" w:themeColor="background1"/>
              <w:sz w:val="20"/>
              <w:szCs w:val="20"/>
            </w:rPr>
            <w:t>Version :</w:t>
          </w:r>
          <w:r w:rsidR="0026010F" w:rsidRPr="00AC69B6">
            <w:rPr>
              <w:rFonts w:ascii="Aptos Narrow" w:hAnsi="Aptos Narrow"/>
              <w:b/>
              <w:bCs/>
              <w:color w:val="FFFFFF" w:themeColor="background1"/>
              <w:sz w:val="20"/>
              <w:szCs w:val="20"/>
            </w:rPr>
            <w:t xml:space="preserve"> 0</w:t>
          </w:r>
          <w:r w:rsidR="00AC69B6" w:rsidRPr="00AC69B6">
            <w:rPr>
              <w:rFonts w:ascii="Aptos Narrow" w:hAnsi="Aptos Narrow"/>
              <w:b/>
              <w:bCs/>
              <w:color w:val="FFFFFF" w:themeColor="background1"/>
              <w:sz w:val="20"/>
              <w:szCs w:val="20"/>
            </w:rPr>
            <w:t>.1</w:t>
          </w:r>
          <w:r w:rsidR="00FB466B" w:rsidRPr="00AC69B6">
            <w:rPr>
              <w:rFonts w:ascii="Aptos Narrow" w:hAnsi="Aptos Narrow"/>
              <w:color w:val="FFFFFF" w:themeColor="background1"/>
              <w:sz w:val="20"/>
              <w:szCs w:val="20"/>
            </w:rPr>
            <w:t xml:space="preserve"> (</w:t>
          </w:r>
          <w:proofErr w:type="spellStart"/>
          <w:r w:rsidR="0026010F" w:rsidRPr="00AC69B6">
            <w:rPr>
              <w:rFonts w:ascii="Aptos Narrow" w:hAnsi="Aptos Narrow"/>
              <w:color w:val="FFFFFF" w:themeColor="background1"/>
              <w:sz w:val="20"/>
              <w:szCs w:val="20"/>
            </w:rPr>
            <w:t>fr</w:t>
          </w:r>
          <w:proofErr w:type="spellEnd"/>
          <w:r w:rsidR="00FB466B" w:rsidRPr="00AC69B6">
            <w:rPr>
              <w:rFonts w:ascii="Aptos Narrow" w:hAnsi="Aptos Narrow"/>
              <w:color w:val="FFFFFF" w:themeColor="background1"/>
              <w:sz w:val="20"/>
              <w:szCs w:val="20"/>
            </w:rPr>
            <w:t>)</w:t>
          </w:r>
        </w:p>
        <w:p w14:paraId="22F28EEE" w14:textId="76BDA1D2" w:rsidR="00751693" w:rsidRPr="00AC69B6" w:rsidRDefault="00751693" w:rsidP="004533FA">
          <w:pPr>
            <w:pStyle w:val="Encabezado"/>
            <w:rPr>
              <w:rFonts w:ascii="Aptos Narrow" w:hAnsi="Aptos Narrow"/>
              <w:color w:val="FFFFFF" w:themeColor="background1"/>
              <w:sz w:val="20"/>
              <w:szCs w:val="20"/>
            </w:rPr>
          </w:pPr>
          <w:r w:rsidRPr="00AC69B6">
            <w:rPr>
              <w:rFonts w:ascii="Aptos Narrow" w:hAnsi="Aptos Narrow"/>
              <w:b/>
              <w:bCs/>
              <w:color w:val="FFFFFF" w:themeColor="background1"/>
              <w:sz w:val="20"/>
              <w:szCs w:val="20"/>
            </w:rPr>
            <w:t xml:space="preserve">Date de l'événement : </w:t>
          </w:r>
          <w:r w:rsidR="00AC69B6" w:rsidRPr="00AC69B6">
            <w:rPr>
              <w:rFonts w:ascii="Aptos Narrow" w:hAnsi="Aptos Narrow"/>
              <w:color w:val="FFFFFF" w:themeColor="background1"/>
              <w:sz w:val="20"/>
              <w:szCs w:val="20"/>
            </w:rPr>
            <w:t>01/07/25</w:t>
          </w:r>
        </w:p>
      </w:tc>
    </w:tr>
  </w:tbl>
  <w:p w14:paraId="2DB511B8" w14:textId="77777777" w:rsidR="004C554E" w:rsidRPr="00A65EB5" w:rsidRDefault="004C55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134E"/>
    <w:multiLevelType w:val="hybridMultilevel"/>
    <w:tmpl w:val="BBDA4950"/>
    <w:lvl w:ilvl="0" w:tplc="A920DA4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F40CF9"/>
    <w:multiLevelType w:val="multilevel"/>
    <w:tmpl w:val="CBAE5A62"/>
    <w:lvl w:ilvl="0">
      <w:start w:val="1"/>
      <w:numFmt w:val="decimal"/>
      <w:pStyle w:val="Heading2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CC34B7"/>
    <w:multiLevelType w:val="hybridMultilevel"/>
    <w:tmpl w:val="205CC6A4"/>
    <w:lvl w:ilvl="0" w:tplc="25209692">
      <w:start w:val="1"/>
      <w:numFmt w:val="lowerLetter"/>
      <w:lvlText w:val="%1."/>
      <w:lvlJc w:val="left"/>
      <w:pPr>
        <w:ind w:left="720" w:hanging="360"/>
      </w:pPr>
      <w:rPr>
        <w:rFonts w:ascii="Cambria" w:hAnsi="Cambria" w:cs="Segoe U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246F52"/>
    <w:multiLevelType w:val="hybridMultilevel"/>
    <w:tmpl w:val="6270D922"/>
    <w:lvl w:ilvl="0" w:tplc="C1427470">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F00939"/>
    <w:multiLevelType w:val="hybridMultilevel"/>
    <w:tmpl w:val="1FB4A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6C0360"/>
    <w:multiLevelType w:val="hybridMultilevel"/>
    <w:tmpl w:val="649AF6F2"/>
    <w:lvl w:ilvl="0" w:tplc="48AECF7C">
      <w:start w:val="1"/>
      <w:numFmt w:val="decimal"/>
      <w:pStyle w:val="Ttulo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4776F2"/>
    <w:multiLevelType w:val="hybridMultilevel"/>
    <w:tmpl w:val="DA54494E"/>
    <w:lvl w:ilvl="0" w:tplc="A920DA4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B36729"/>
    <w:multiLevelType w:val="hybridMultilevel"/>
    <w:tmpl w:val="5B9252E8"/>
    <w:lvl w:ilvl="0" w:tplc="80407D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5309893">
    <w:abstractNumId w:val="3"/>
  </w:num>
  <w:num w:numId="2" w16cid:durableId="1928151499">
    <w:abstractNumId w:val="5"/>
  </w:num>
  <w:num w:numId="3" w16cid:durableId="1197887202">
    <w:abstractNumId w:val="1"/>
  </w:num>
  <w:num w:numId="4" w16cid:durableId="464010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9796951">
    <w:abstractNumId w:val="4"/>
  </w:num>
  <w:num w:numId="6" w16cid:durableId="312879037">
    <w:abstractNumId w:val="7"/>
  </w:num>
  <w:num w:numId="7" w16cid:durableId="1989167629">
    <w:abstractNumId w:val="0"/>
  </w:num>
  <w:num w:numId="8" w16cid:durableId="1989242502">
    <w:abstractNumId w:val="6"/>
  </w:num>
  <w:num w:numId="9" w16cid:durableId="1202134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tzQzNDQ0MzQ3NLNU0lEKTi0uzszPAykwrwUAyMtJqCwAAAA="/>
  </w:docVars>
  <w:rsids>
    <w:rsidRoot w:val="00921C00"/>
    <w:rsid w:val="00013D2B"/>
    <w:rsid w:val="00024F9A"/>
    <w:rsid w:val="00026C1C"/>
    <w:rsid w:val="00031372"/>
    <w:rsid w:val="00032B20"/>
    <w:rsid w:val="0003451F"/>
    <w:rsid w:val="00055355"/>
    <w:rsid w:val="00073B24"/>
    <w:rsid w:val="00086184"/>
    <w:rsid w:val="000A2DAE"/>
    <w:rsid w:val="000A7769"/>
    <w:rsid w:val="000B4B2C"/>
    <w:rsid w:val="000B696B"/>
    <w:rsid w:val="000F1ED9"/>
    <w:rsid w:val="00122ED2"/>
    <w:rsid w:val="00133174"/>
    <w:rsid w:val="00136170"/>
    <w:rsid w:val="0014094F"/>
    <w:rsid w:val="001448A4"/>
    <w:rsid w:val="00152577"/>
    <w:rsid w:val="0016483B"/>
    <w:rsid w:val="0018392C"/>
    <w:rsid w:val="001853B6"/>
    <w:rsid w:val="001873AE"/>
    <w:rsid w:val="001A4C71"/>
    <w:rsid w:val="001B0D5D"/>
    <w:rsid w:val="001D79FE"/>
    <w:rsid w:val="001E48AD"/>
    <w:rsid w:val="001E6AE4"/>
    <w:rsid w:val="001F6275"/>
    <w:rsid w:val="0020145A"/>
    <w:rsid w:val="00211F40"/>
    <w:rsid w:val="0022763B"/>
    <w:rsid w:val="0026010F"/>
    <w:rsid w:val="00262C38"/>
    <w:rsid w:val="00272D9F"/>
    <w:rsid w:val="002731A5"/>
    <w:rsid w:val="00275302"/>
    <w:rsid w:val="00281215"/>
    <w:rsid w:val="002838CC"/>
    <w:rsid w:val="00283B38"/>
    <w:rsid w:val="00286E24"/>
    <w:rsid w:val="00291F90"/>
    <w:rsid w:val="00297B6A"/>
    <w:rsid w:val="002A284C"/>
    <w:rsid w:val="002A2F22"/>
    <w:rsid w:val="002A3BDF"/>
    <w:rsid w:val="002A6629"/>
    <w:rsid w:val="002C4C92"/>
    <w:rsid w:val="002D00A5"/>
    <w:rsid w:val="002E375F"/>
    <w:rsid w:val="003049A5"/>
    <w:rsid w:val="00321271"/>
    <w:rsid w:val="00324F67"/>
    <w:rsid w:val="00340208"/>
    <w:rsid w:val="0035669E"/>
    <w:rsid w:val="00386C7F"/>
    <w:rsid w:val="003A5F63"/>
    <w:rsid w:val="003C19F8"/>
    <w:rsid w:val="003D39E6"/>
    <w:rsid w:val="003D6811"/>
    <w:rsid w:val="003F0E08"/>
    <w:rsid w:val="003F2C54"/>
    <w:rsid w:val="003F469A"/>
    <w:rsid w:val="00417879"/>
    <w:rsid w:val="00430374"/>
    <w:rsid w:val="004533FA"/>
    <w:rsid w:val="004547C8"/>
    <w:rsid w:val="00465FD1"/>
    <w:rsid w:val="00473B1B"/>
    <w:rsid w:val="00480E02"/>
    <w:rsid w:val="004C1D5E"/>
    <w:rsid w:val="004C2FBC"/>
    <w:rsid w:val="004C554E"/>
    <w:rsid w:val="004C6F9F"/>
    <w:rsid w:val="004E614D"/>
    <w:rsid w:val="004E66FE"/>
    <w:rsid w:val="004E6DC0"/>
    <w:rsid w:val="004F468F"/>
    <w:rsid w:val="004F489C"/>
    <w:rsid w:val="00506D25"/>
    <w:rsid w:val="005165E6"/>
    <w:rsid w:val="00535B2F"/>
    <w:rsid w:val="0053672F"/>
    <w:rsid w:val="00576622"/>
    <w:rsid w:val="005A6771"/>
    <w:rsid w:val="005D1A8B"/>
    <w:rsid w:val="005E318F"/>
    <w:rsid w:val="005F16CD"/>
    <w:rsid w:val="005F29ED"/>
    <w:rsid w:val="005F4579"/>
    <w:rsid w:val="0060033A"/>
    <w:rsid w:val="006236F4"/>
    <w:rsid w:val="00626F9C"/>
    <w:rsid w:val="00640A06"/>
    <w:rsid w:val="0064787F"/>
    <w:rsid w:val="0065796B"/>
    <w:rsid w:val="0066595F"/>
    <w:rsid w:val="006940A9"/>
    <w:rsid w:val="006A4F05"/>
    <w:rsid w:val="006C62AE"/>
    <w:rsid w:val="006D1801"/>
    <w:rsid w:val="006D20BB"/>
    <w:rsid w:val="006D2C60"/>
    <w:rsid w:val="00706409"/>
    <w:rsid w:val="00725808"/>
    <w:rsid w:val="0073421B"/>
    <w:rsid w:val="007404E0"/>
    <w:rsid w:val="00751693"/>
    <w:rsid w:val="0075620B"/>
    <w:rsid w:val="00757F01"/>
    <w:rsid w:val="00760940"/>
    <w:rsid w:val="007910F8"/>
    <w:rsid w:val="007A0F28"/>
    <w:rsid w:val="007A66CF"/>
    <w:rsid w:val="007C1960"/>
    <w:rsid w:val="007D0D29"/>
    <w:rsid w:val="00804033"/>
    <w:rsid w:val="00804935"/>
    <w:rsid w:val="008203EC"/>
    <w:rsid w:val="0084739D"/>
    <w:rsid w:val="00852240"/>
    <w:rsid w:val="008604C6"/>
    <w:rsid w:val="00876FA2"/>
    <w:rsid w:val="008802A1"/>
    <w:rsid w:val="00882A0F"/>
    <w:rsid w:val="008B0238"/>
    <w:rsid w:val="008B2ACA"/>
    <w:rsid w:val="008C19AE"/>
    <w:rsid w:val="008C44ED"/>
    <w:rsid w:val="008E60AE"/>
    <w:rsid w:val="008E6F76"/>
    <w:rsid w:val="008F33BD"/>
    <w:rsid w:val="00915088"/>
    <w:rsid w:val="00921C00"/>
    <w:rsid w:val="009264DF"/>
    <w:rsid w:val="009349F9"/>
    <w:rsid w:val="00944D48"/>
    <w:rsid w:val="0095355D"/>
    <w:rsid w:val="0096508D"/>
    <w:rsid w:val="0097049D"/>
    <w:rsid w:val="00974FDE"/>
    <w:rsid w:val="00984A91"/>
    <w:rsid w:val="009B125B"/>
    <w:rsid w:val="009B7695"/>
    <w:rsid w:val="009C1FEB"/>
    <w:rsid w:val="009C29FD"/>
    <w:rsid w:val="009E49A7"/>
    <w:rsid w:val="009E5FAC"/>
    <w:rsid w:val="00A00052"/>
    <w:rsid w:val="00A04B9B"/>
    <w:rsid w:val="00A04C04"/>
    <w:rsid w:val="00A100EC"/>
    <w:rsid w:val="00A2576D"/>
    <w:rsid w:val="00A421AD"/>
    <w:rsid w:val="00A65EB5"/>
    <w:rsid w:val="00A87BD4"/>
    <w:rsid w:val="00A9311B"/>
    <w:rsid w:val="00AB7739"/>
    <w:rsid w:val="00AC1DFF"/>
    <w:rsid w:val="00AC69B6"/>
    <w:rsid w:val="00AF5936"/>
    <w:rsid w:val="00B11403"/>
    <w:rsid w:val="00B27D9E"/>
    <w:rsid w:val="00B7462D"/>
    <w:rsid w:val="00B8192A"/>
    <w:rsid w:val="00BA42AE"/>
    <w:rsid w:val="00BD27DB"/>
    <w:rsid w:val="00BE5BF6"/>
    <w:rsid w:val="00BE5FEB"/>
    <w:rsid w:val="00BF1B75"/>
    <w:rsid w:val="00BF46E0"/>
    <w:rsid w:val="00BF6C0E"/>
    <w:rsid w:val="00C03891"/>
    <w:rsid w:val="00C040E0"/>
    <w:rsid w:val="00C16081"/>
    <w:rsid w:val="00C2259F"/>
    <w:rsid w:val="00C34784"/>
    <w:rsid w:val="00C35288"/>
    <w:rsid w:val="00C359AB"/>
    <w:rsid w:val="00C418D5"/>
    <w:rsid w:val="00C565B4"/>
    <w:rsid w:val="00C85D9C"/>
    <w:rsid w:val="00CE0608"/>
    <w:rsid w:val="00CE43B4"/>
    <w:rsid w:val="00D15A8E"/>
    <w:rsid w:val="00D17F1D"/>
    <w:rsid w:val="00D759D1"/>
    <w:rsid w:val="00D77EF1"/>
    <w:rsid w:val="00D814AA"/>
    <w:rsid w:val="00D9186F"/>
    <w:rsid w:val="00D91A69"/>
    <w:rsid w:val="00DA7B0F"/>
    <w:rsid w:val="00DC3D8B"/>
    <w:rsid w:val="00DE53C4"/>
    <w:rsid w:val="00DE6775"/>
    <w:rsid w:val="00E13095"/>
    <w:rsid w:val="00E635A2"/>
    <w:rsid w:val="00E63885"/>
    <w:rsid w:val="00EA359F"/>
    <w:rsid w:val="00EA6308"/>
    <w:rsid w:val="00EB42BB"/>
    <w:rsid w:val="00EC0238"/>
    <w:rsid w:val="00EC1B75"/>
    <w:rsid w:val="00ED09D0"/>
    <w:rsid w:val="00EE11EA"/>
    <w:rsid w:val="00EE2988"/>
    <w:rsid w:val="00EE3578"/>
    <w:rsid w:val="00F30C05"/>
    <w:rsid w:val="00F56D71"/>
    <w:rsid w:val="00F61BFB"/>
    <w:rsid w:val="00F63871"/>
    <w:rsid w:val="00F711A1"/>
    <w:rsid w:val="00F71F37"/>
    <w:rsid w:val="00F77474"/>
    <w:rsid w:val="00FB466B"/>
    <w:rsid w:val="00FC591E"/>
    <w:rsid w:val="00FD2FFD"/>
    <w:rsid w:val="00FE354F"/>
    <w:rsid w:val="059747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42196"/>
  <w15:docId w15:val="{123546C2-4E4C-475C-93BC-83D5E6FE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77474"/>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2RA">
    <w:name w:val="Heading 2 RA"/>
    <w:basedOn w:val="Normal"/>
    <w:link w:val="Heading2RAChar"/>
    <w:autoRedefine/>
    <w:qFormat/>
    <w:rsid w:val="00F77474"/>
    <w:pPr>
      <w:framePr w:wrap="around" w:vAnchor="text" w:hAnchor="text" w:y="1"/>
      <w:numPr>
        <w:numId w:val="3"/>
      </w:numPr>
      <w:autoSpaceDE w:val="0"/>
      <w:autoSpaceDN w:val="0"/>
      <w:adjustRightInd w:val="0"/>
      <w:spacing w:after="0" w:line="240" w:lineRule="auto"/>
      <w:ind w:left="360" w:hanging="360"/>
    </w:pPr>
    <w:rPr>
      <w:rFonts w:ascii="Times New Roman" w:hAnsi="Times New Roman" w:cs="Times New Roman"/>
      <w:color w:val="000000"/>
      <w:sz w:val="24"/>
      <w:szCs w:val="24"/>
    </w:rPr>
  </w:style>
  <w:style w:type="character" w:customStyle="1" w:styleId="Heading2RAChar">
    <w:name w:val="Heading 2 RA Char"/>
    <w:basedOn w:val="Fuentedeprrafopredeter"/>
    <w:link w:val="Heading2RA"/>
    <w:rsid w:val="00F77474"/>
    <w:rPr>
      <w:rFonts w:ascii="Times New Roman" w:hAnsi="Times New Roman" w:cs="Times New Roman"/>
      <w:color w:val="000000"/>
      <w:sz w:val="24"/>
      <w:szCs w:val="24"/>
    </w:rPr>
  </w:style>
  <w:style w:type="paragraph" w:customStyle="1" w:styleId="RANiveau1">
    <w:name w:val="RA Niveau 1"/>
    <w:basedOn w:val="Ttulo1"/>
    <w:link w:val="RANiveau1Char"/>
    <w:qFormat/>
    <w:rsid w:val="00F77474"/>
    <w:pPr>
      <w:numPr>
        <w:numId w:val="0"/>
      </w:numPr>
      <w:tabs>
        <w:tab w:val="num" w:pos="720"/>
      </w:tabs>
      <w:spacing w:before="120" w:after="120" w:line="240" w:lineRule="auto"/>
      <w:ind w:left="357" w:hanging="357"/>
    </w:pPr>
    <w:rPr>
      <w:rFonts w:ascii="Times New Roman" w:eastAsiaTheme="minorHAnsi" w:hAnsi="Times New Roman" w:cs="Times New Roman"/>
      <w:b/>
      <w:bCs/>
      <w:color w:val="auto"/>
      <w:szCs w:val="28"/>
    </w:rPr>
  </w:style>
  <w:style w:type="character" w:customStyle="1" w:styleId="RANiveau1Char">
    <w:name w:val="RA Niveau 1 Char"/>
    <w:basedOn w:val="Ttulo1Car"/>
    <w:link w:val="RANiveau1"/>
    <w:rsid w:val="00F77474"/>
    <w:rPr>
      <w:rFonts w:ascii="Times New Roman" w:eastAsiaTheme="majorEastAsia" w:hAnsi="Times New Roman" w:cs="Times New Roman"/>
      <w:b/>
      <w:bCs/>
      <w:color w:val="2F5496" w:themeColor="accent1" w:themeShade="BF"/>
      <w:sz w:val="32"/>
      <w:szCs w:val="28"/>
    </w:rPr>
  </w:style>
  <w:style w:type="character" w:customStyle="1" w:styleId="Ttulo1Car">
    <w:name w:val="Título 1 Car"/>
    <w:basedOn w:val="Fuentedeprrafopredeter"/>
    <w:link w:val="Ttulo1"/>
    <w:uiPriority w:val="9"/>
    <w:rsid w:val="00F77474"/>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8B2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30C05"/>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F30C05"/>
  </w:style>
  <w:style w:type="paragraph" w:styleId="Piedepgina">
    <w:name w:val="footer"/>
    <w:basedOn w:val="Normal"/>
    <w:link w:val="PiedepginaCar"/>
    <w:uiPriority w:val="99"/>
    <w:unhideWhenUsed/>
    <w:rsid w:val="00F30C05"/>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F30C05"/>
  </w:style>
  <w:style w:type="character" w:styleId="Refdecomentario">
    <w:name w:val="annotation reference"/>
    <w:basedOn w:val="Fuentedeprrafopredeter"/>
    <w:uiPriority w:val="99"/>
    <w:semiHidden/>
    <w:unhideWhenUsed/>
    <w:rsid w:val="0035669E"/>
    <w:rPr>
      <w:sz w:val="16"/>
      <w:szCs w:val="16"/>
    </w:rPr>
  </w:style>
  <w:style w:type="paragraph" w:styleId="Textocomentario">
    <w:name w:val="annotation text"/>
    <w:basedOn w:val="Normal"/>
    <w:link w:val="TextocomentarioCar"/>
    <w:uiPriority w:val="99"/>
    <w:unhideWhenUsed/>
    <w:rsid w:val="0035669E"/>
    <w:pPr>
      <w:spacing w:line="240" w:lineRule="auto"/>
    </w:pPr>
    <w:rPr>
      <w:sz w:val="20"/>
      <w:szCs w:val="20"/>
    </w:rPr>
  </w:style>
  <w:style w:type="character" w:customStyle="1" w:styleId="TextocomentarioCar">
    <w:name w:val="Texto comentario Car"/>
    <w:basedOn w:val="Fuentedeprrafopredeter"/>
    <w:link w:val="Textocomentario"/>
    <w:uiPriority w:val="99"/>
    <w:rsid w:val="0035669E"/>
    <w:rPr>
      <w:sz w:val="20"/>
      <w:szCs w:val="20"/>
    </w:rPr>
  </w:style>
  <w:style w:type="paragraph" w:styleId="Asuntodelcomentario">
    <w:name w:val="annotation subject"/>
    <w:basedOn w:val="Textocomentario"/>
    <w:next w:val="Textocomentario"/>
    <w:link w:val="AsuntodelcomentarioCar"/>
    <w:uiPriority w:val="99"/>
    <w:semiHidden/>
    <w:unhideWhenUsed/>
    <w:rsid w:val="0035669E"/>
    <w:rPr>
      <w:b/>
      <w:bCs/>
    </w:rPr>
  </w:style>
  <w:style w:type="character" w:customStyle="1" w:styleId="AsuntodelcomentarioCar">
    <w:name w:val="Asunto del comentario Car"/>
    <w:basedOn w:val="TextocomentarioCar"/>
    <w:link w:val="Asuntodelcomentario"/>
    <w:uiPriority w:val="99"/>
    <w:semiHidden/>
    <w:rsid w:val="0035669E"/>
    <w:rPr>
      <w:b/>
      <w:bCs/>
      <w:sz w:val="20"/>
      <w:szCs w:val="20"/>
    </w:rPr>
  </w:style>
  <w:style w:type="character" w:customStyle="1" w:styleId="cf01">
    <w:name w:val="cf01"/>
    <w:basedOn w:val="Fuentedeprrafopredeter"/>
    <w:rsid w:val="00026C1C"/>
    <w:rPr>
      <w:rFonts w:ascii="Segoe UI" w:hAnsi="Segoe UI" w:cs="Segoe UI" w:hint="default"/>
      <w:sz w:val="18"/>
      <w:szCs w:val="18"/>
    </w:rPr>
  </w:style>
  <w:style w:type="paragraph" w:customStyle="1" w:styleId="TabelleAbsatz">
    <w:name w:val="Tabelle Absatz"/>
    <w:basedOn w:val="Normal"/>
    <w:rsid w:val="0097049D"/>
    <w:pPr>
      <w:spacing w:before="60" w:after="0" w:line="360" w:lineRule="auto"/>
      <w:jc w:val="both"/>
    </w:pPr>
    <w:rPr>
      <w:rFonts w:ascii="Arial" w:eastAsia="Times New Roman" w:hAnsi="Arial" w:cs="Times New Roman"/>
      <w:snapToGrid w:val="0"/>
      <w:szCs w:val="24"/>
      <w:lang w:val="en-GB" w:eastAsia="en-GB"/>
    </w:rPr>
  </w:style>
  <w:style w:type="paragraph" w:styleId="Prrafodelista">
    <w:name w:val="List Paragraph"/>
    <w:basedOn w:val="Normal"/>
    <w:uiPriority w:val="34"/>
    <w:qFormat/>
    <w:rsid w:val="00BF6C0E"/>
    <w:pPr>
      <w:ind w:left="720"/>
      <w:contextualSpacing/>
    </w:pPr>
  </w:style>
  <w:style w:type="paragraph" w:styleId="Textonotapie">
    <w:name w:val="footnote text"/>
    <w:basedOn w:val="Normal"/>
    <w:link w:val="TextonotapieCar"/>
    <w:uiPriority w:val="99"/>
    <w:semiHidden/>
    <w:unhideWhenUsed/>
    <w:rsid w:val="005F457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4579"/>
    <w:rPr>
      <w:sz w:val="20"/>
      <w:szCs w:val="20"/>
    </w:rPr>
  </w:style>
  <w:style w:type="character" w:styleId="Refdenotaalpie">
    <w:name w:val="footnote reference"/>
    <w:basedOn w:val="Fuentedeprrafopredeter"/>
    <w:uiPriority w:val="99"/>
    <w:semiHidden/>
    <w:unhideWhenUsed/>
    <w:rsid w:val="005F4579"/>
    <w:rPr>
      <w:vertAlign w:val="superscript"/>
    </w:rPr>
  </w:style>
  <w:style w:type="paragraph" w:styleId="Revisin">
    <w:name w:val="Revision"/>
    <w:hidden/>
    <w:uiPriority w:val="99"/>
    <w:semiHidden/>
    <w:rsid w:val="00D17F1D"/>
    <w:pPr>
      <w:spacing w:after="0" w:line="240" w:lineRule="auto"/>
    </w:pPr>
  </w:style>
  <w:style w:type="character" w:styleId="Textodelmarcadordeposicin">
    <w:name w:val="Placeholder Text"/>
    <w:basedOn w:val="Fuentedeprrafopredeter"/>
    <w:uiPriority w:val="99"/>
    <w:semiHidden/>
    <w:rsid w:val="00A65EB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91a71b-b90d-4c6b-be3b-60e98b61fde7" xsi:nil="true"/>
    <lcf76f155ced4ddcb4097134ff3c332f xmlns="86c84ead-a0fe-42c4-9241-7dc7b16771f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5BC3561AE5F545AA7AA27756A87010" ma:contentTypeVersion="16" ma:contentTypeDescription="Crée un document." ma:contentTypeScope="" ma:versionID="0dac230682d1e02de38407691684e728">
  <xsd:schema xmlns:xsd="http://www.w3.org/2001/XMLSchema" xmlns:xs="http://www.w3.org/2001/XMLSchema" xmlns:p="http://schemas.microsoft.com/office/2006/metadata/properties" xmlns:ns1="http://schemas.microsoft.com/sharepoint/v3" xmlns:ns2="86c84ead-a0fe-42c4-9241-7dc7b16771f5" xmlns:ns3="4091a71b-b90d-4c6b-be3b-60e98b61fde7" targetNamespace="http://schemas.microsoft.com/office/2006/metadata/properties" ma:root="true" ma:fieldsID="0fde6a906e26c4783369fd1a4b840c04" ns1:_="" ns2:_="" ns3:_="">
    <xsd:import namespace="http://schemas.microsoft.com/sharepoint/v3"/>
    <xsd:import namespace="86c84ead-a0fe-42c4-9241-7dc7b16771f5"/>
    <xsd:import namespace="4091a71b-b90d-4c6b-be3b-60e98b61fde7"/>
    <xsd:element name="properties">
      <xsd:complexType>
        <xsd:sequence>
          <xsd:element name="documentManagement">
            <xsd:complexType>
              <xsd:all>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Location"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Propriétés de la stratégie de conformité unifiée" ma:hidden="true" ma:internalName="_ip_UnifiedCompliancePolicyProperties">
      <xsd:simpleType>
        <xsd:restriction base="dms:Note"/>
      </xsd:simpleType>
    </xsd:element>
    <xsd:element name="_ip_UnifiedCompliancePolicyUIAction" ma:index="27"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4ead-a0fe-42c4-9241-7dc7b16771f5"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6ae7b1c-74c9-4ab9-ad73-d57d177170d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91a71b-b90d-4c6b-be3b-60e98b61fde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341e526-7d80-4d85-b0ab-0548ca7fef58}" ma:internalName="TaxCatchAll" ma:showField="CatchAllData" ma:web="4091a71b-b90d-4c6b-be3b-60e98b61f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482AA9-78A3-4BB0-BD20-A3A659D9DC37}">
  <ds:schemaRefs>
    <ds:schemaRef ds:uri="http://schemas.microsoft.com/office/2006/metadata/properties"/>
    <ds:schemaRef ds:uri="http://schemas.microsoft.com/office/infopath/2007/PartnerControls"/>
    <ds:schemaRef ds:uri="4091a71b-b90d-4c6b-be3b-60e98b61fde7"/>
    <ds:schemaRef ds:uri="86c84ead-a0fe-42c4-9241-7dc7b16771f5"/>
    <ds:schemaRef ds:uri="http://schemas.microsoft.com/sharepoint/v3"/>
  </ds:schemaRefs>
</ds:datastoreItem>
</file>

<file path=customXml/itemProps2.xml><?xml version="1.0" encoding="utf-8"?>
<ds:datastoreItem xmlns:ds="http://schemas.openxmlformats.org/officeDocument/2006/customXml" ds:itemID="{E70270BB-61F0-46C1-9656-BD584FD405EE}"/>
</file>

<file path=customXml/itemProps3.xml><?xml version="1.0" encoding="utf-8"?>
<ds:datastoreItem xmlns:ds="http://schemas.openxmlformats.org/officeDocument/2006/customXml" ds:itemID="{E53E823A-E034-48D3-84A3-5B62E9FF0A15}">
  <ds:schemaRefs>
    <ds:schemaRef ds:uri="http://schemas.openxmlformats.org/officeDocument/2006/bibliography"/>
  </ds:schemaRefs>
</ds:datastoreItem>
</file>

<file path=customXml/itemProps4.xml><?xml version="1.0" encoding="utf-8"?>
<ds:datastoreItem xmlns:ds="http://schemas.openxmlformats.org/officeDocument/2006/customXml" ds:itemID="{A682B8B3-6E9C-4C4C-B6D3-43B4948D25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585</Words>
  <Characters>3218</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DA SILVA E SERRA</dc:creator>
  <cp:keywords/>
  <dc:description/>
  <cp:lastModifiedBy>Lucie DAVILA</cp:lastModifiedBy>
  <cp:revision>8</cp:revision>
  <cp:lastPrinted>2022-01-13T15:04:00Z</cp:lastPrinted>
  <dcterms:created xsi:type="dcterms:W3CDTF">2024-11-04T10:58:00Z</dcterms:created>
  <dcterms:modified xsi:type="dcterms:W3CDTF">2025-07-10T10:17:00Z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020031d9f2e0e256a509c9bc174e7f0624153264d03e40d4ddb06bfc3a2d7065</vt:lpwstr>
  </property>
  <property fmtid="{D5CDD505-2E9C-101B-9397-08002B2CF9AE}" pid="3" name="ContentTypeId">
    <vt:lpwstr>0x010100295BC3561AE5F545AA7AA27756A87010</vt:lpwstr>
  </property>
  <property fmtid="{D5CDD505-2E9C-101B-9397-08002B2CF9AE}" pid="4" name="MediaServiceImageTags">
    <vt:lpwstr/>
  </property>
</Properties>
</file>